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A6" w:rsidRPr="0044186B" w:rsidRDefault="00B51EA6" w:rsidP="00307756">
      <w:pPr>
        <w:spacing w:before="120" w:after="120"/>
        <w:jc w:val="center"/>
        <w:rPr>
          <w:b/>
        </w:rPr>
      </w:pPr>
      <w:r w:rsidRPr="0044186B">
        <w:rPr>
          <w:b/>
        </w:rPr>
        <w:t>T.C</w:t>
      </w:r>
      <w:r>
        <w:rPr>
          <w:b/>
        </w:rPr>
        <w:t>.</w:t>
      </w:r>
    </w:p>
    <w:p w:rsidR="00B51EA6" w:rsidRPr="0044186B" w:rsidRDefault="00B51EA6" w:rsidP="00307756">
      <w:pPr>
        <w:spacing w:before="120" w:after="120"/>
        <w:jc w:val="center"/>
        <w:rPr>
          <w:b/>
        </w:rPr>
      </w:pPr>
      <w:r w:rsidRPr="0044186B">
        <w:rPr>
          <w:b/>
        </w:rPr>
        <w:t>ONDOKUZ MAYIS ÜNİVERSİTESİ</w:t>
      </w:r>
    </w:p>
    <w:p w:rsidR="00FE071A" w:rsidRDefault="00B51EA6" w:rsidP="00307756">
      <w:pPr>
        <w:spacing w:before="120" w:after="120"/>
        <w:jc w:val="center"/>
        <w:rPr>
          <w:b/>
        </w:rPr>
      </w:pPr>
      <w:r w:rsidRPr="0044186B">
        <w:rPr>
          <w:b/>
        </w:rPr>
        <w:t>201</w:t>
      </w:r>
      <w:r w:rsidR="00331C3E">
        <w:rPr>
          <w:b/>
        </w:rPr>
        <w:t>8</w:t>
      </w:r>
      <w:r w:rsidRPr="0044186B">
        <w:rPr>
          <w:b/>
        </w:rPr>
        <w:t xml:space="preserve"> YILI </w:t>
      </w:r>
      <w:r>
        <w:rPr>
          <w:b/>
        </w:rPr>
        <w:t xml:space="preserve">KALOİFER YAKITI VE ÇEŞİTLİ </w:t>
      </w:r>
      <w:r w:rsidRPr="0044186B">
        <w:rPr>
          <w:b/>
        </w:rPr>
        <w:t xml:space="preserve">AKARYAKIT ALIMI </w:t>
      </w:r>
    </w:p>
    <w:p w:rsidR="00225097" w:rsidRDefault="00B51EA6" w:rsidP="00307756">
      <w:pPr>
        <w:spacing w:before="120" w:after="120"/>
        <w:jc w:val="center"/>
        <w:rPr>
          <w:b/>
        </w:rPr>
      </w:pPr>
      <w:r w:rsidRPr="0044186B">
        <w:rPr>
          <w:b/>
        </w:rPr>
        <w:t>TEKNİK ŞARTNAMESİ</w:t>
      </w:r>
    </w:p>
    <w:p w:rsidR="00B51EA6" w:rsidRDefault="00B51EA6" w:rsidP="00307756">
      <w:pPr>
        <w:pStyle w:val="ListeParagraf"/>
        <w:numPr>
          <w:ilvl w:val="0"/>
          <w:numId w:val="1"/>
        </w:numPr>
        <w:spacing w:before="120" w:after="120" w:line="276" w:lineRule="auto"/>
        <w:jc w:val="both"/>
        <w:rPr>
          <w:b/>
        </w:rPr>
      </w:pPr>
      <w:r>
        <w:rPr>
          <w:b/>
        </w:rPr>
        <w:t>GENEL HUSUSLAR</w:t>
      </w:r>
    </w:p>
    <w:p w:rsidR="00B51EA6" w:rsidRDefault="00B51EA6" w:rsidP="00307756">
      <w:pPr>
        <w:pStyle w:val="ListeParagraf"/>
        <w:numPr>
          <w:ilvl w:val="1"/>
          <w:numId w:val="1"/>
        </w:numPr>
        <w:spacing w:before="120" w:after="120" w:line="276" w:lineRule="auto"/>
        <w:ind w:left="709" w:hanging="283"/>
        <w:jc w:val="both"/>
        <w:rPr>
          <w:b/>
        </w:rPr>
      </w:pPr>
      <w:r>
        <w:rPr>
          <w:b/>
        </w:rPr>
        <w:t>Alım Konusu Malın Türü ve Miktarı:</w:t>
      </w:r>
    </w:p>
    <w:p w:rsidR="00B51EA6" w:rsidRPr="00147C3B" w:rsidRDefault="00B51EA6" w:rsidP="00307756">
      <w:pPr>
        <w:pStyle w:val="ListeParagraf"/>
        <w:numPr>
          <w:ilvl w:val="2"/>
          <w:numId w:val="1"/>
        </w:numPr>
        <w:spacing w:before="120" w:after="120" w:line="276" w:lineRule="auto"/>
        <w:ind w:left="993" w:hanging="284"/>
        <w:jc w:val="both"/>
        <w:rPr>
          <w:b/>
        </w:rPr>
      </w:pPr>
      <w:r>
        <w:t>Kalorifer Yakıtı (Kükürt Oranı %</w:t>
      </w:r>
      <w:proofErr w:type="gramStart"/>
      <w:r>
        <w:t>0.1'i</w:t>
      </w:r>
      <w:proofErr w:type="gramEnd"/>
      <w:r>
        <w:t xml:space="preserve"> geçen ancak %1'i geçmeyenler): </w:t>
      </w:r>
      <w:r w:rsidR="00324D6D">
        <w:t>200</w:t>
      </w:r>
      <w:r>
        <w:t>.000 Kg.</w:t>
      </w:r>
    </w:p>
    <w:p w:rsidR="00147C3B" w:rsidRPr="00B51EA6" w:rsidRDefault="00147C3B" w:rsidP="00307756">
      <w:pPr>
        <w:pStyle w:val="ListeParagraf"/>
        <w:numPr>
          <w:ilvl w:val="2"/>
          <w:numId w:val="1"/>
        </w:numPr>
        <w:spacing w:before="120" w:after="120" w:line="276" w:lineRule="auto"/>
        <w:ind w:left="993" w:hanging="284"/>
        <w:jc w:val="both"/>
        <w:rPr>
          <w:b/>
        </w:rPr>
      </w:pPr>
      <w:r>
        <w:t>Çeşitli Akaryakıt</w:t>
      </w:r>
    </w:p>
    <w:p w:rsidR="00B51EA6" w:rsidRPr="00B51EA6" w:rsidRDefault="00B51EA6" w:rsidP="00307756">
      <w:pPr>
        <w:pStyle w:val="ListeParagraf"/>
        <w:numPr>
          <w:ilvl w:val="3"/>
          <w:numId w:val="1"/>
        </w:numPr>
        <w:spacing w:before="120" w:after="120" w:line="276" w:lineRule="auto"/>
        <w:ind w:left="1418"/>
        <w:jc w:val="both"/>
        <w:rPr>
          <w:b/>
        </w:rPr>
      </w:pPr>
      <w:r>
        <w:t>Kurşunsuz Benzin 95 Oktan: 1</w:t>
      </w:r>
      <w:r w:rsidR="00324D6D">
        <w:t>7</w:t>
      </w:r>
      <w:r>
        <w:t xml:space="preserve">.000 </w:t>
      </w:r>
      <w:proofErr w:type="spellStart"/>
      <w:r>
        <w:t>Lt</w:t>
      </w:r>
      <w:proofErr w:type="spellEnd"/>
      <w:r>
        <w:t>.</w:t>
      </w:r>
    </w:p>
    <w:p w:rsidR="00B51EA6" w:rsidRPr="007F6190" w:rsidRDefault="00B51EA6" w:rsidP="00307756">
      <w:pPr>
        <w:pStyle w:val="ListeParagraf"/>
        <w:numPr>
          <w:ilvl w:val="3"/>
          <w:numId w:val="1"/>
        </w:numPr>
        <w:spacing w:before="120" w:after="120" w:line="276" w:lineRule="auto"/>
        <w:ind w:left="1418"/>
        <w:jc w:val="both"/>
        <w:rPr>
          <w:b/>
        </w:rPr>
      </w:pPr>
      <w:r>
        <w:t>Motorin: 1</w:t>
      </w:r>
      <w:r w:rsidR="00324D6D">
        <w:t>6</w:t>
      </w:r>
      <w:r>
        <w:t xml:space="preserve">0.000 </w:t>
      </w:r>
      <w:proofErr w:type="spellStart"/>
      <w:r>
        <w:t>Lt</w:t>
      </w:r>
      <w:proofErr w:type="spellEnd"/>
      <w:r>
        <w:t>.</w:t>
      </w:r>
    </w:p>
    <w:p w:rsidR="007F6190" w:rsidRPr="00093F55" w:rsidRDefault="007F6190" w:rsidP="007F6190">
      <w:pPr>
        <w:pStyle w:val="ListeParagraf"/>
        <w:numPr>
          <w:ilvl w:val="3"/>
          <w:numId w:val="1"/>
        </w:numPr>
        <w:spacing w:before="120" w:after="120" w:line="276" w:lineRule="auto"/>
        <w:ind w:left="1418"/>
        <w:jc w:val="both"/>
        <w:rPr>
          <w:b/>
        </w:rPr>
      </w:pPr>
      <w:r>
        <w:t xml:space="preserve">Motorin (Diğer): 20.000 </w:t>
      </w:r>
      <w:proofErr w:type="spellStart"/>
      <w:r>
        <w:t>Lt</w:t>
      </w:r>
      <w:proofErr w:type="spellEnd"/>
      <w:r>
        <w:t>.</w:t>
      </w:r>
    </w:p>
    <w:p w:rsidR="007F6190" w:rsidRPr="007F6190" w:rsidRDefault="007F6190" w:rsidP="007F6190">
      <w:pPr>
        <w:spacing w:before="120" w:after="120" w:line="276" w:lineRule="auto"/>
        <w:ind w:left="1058"/>
        <w:jc w:val="both"/>
        <w:rPr>
          <w:b/>
        </w:rPr>
      </w:pPr>
      <w:proofErr w:type="gramStart"/>
      <w:r w:rsidRPr="00CC3203">
        <w:t xml:space="preserve">Alım </w:t>
      </w:r>
      <w:r>
        <w:t xml:space="preserve">konusu malların türüne ilişkin olarak verilen isimler, Enerji Piyasası Düzenleme Kurumunca belirlenen resmi isimler olmakla birlikte, Motorin (Diğer) olarak isimlendirilen ürün, Dağıtıcı Lisansı sahiplerinin Petrol Piyasası Lisans Yönetmeliğinin 6 </w:t>
      </w:r>
      <w:proofErr w:type="spellStart"/>
      <w:r>
        <w:t>ncı</w:t>
      </w:r>
      <w:proofErr w:type="spellEnd"/>
      <w:r>
        <w:t xml:space="preserve"> maddesi kapsamında organik ve inorganik katkı maddelerinin ilavesi işlemleri ile özelliklerini iyileştirdikleri, teknik düzenleme tebliğlerindeki tüm zorunlu asgari niteliklere sahip olmanın dışında, bu asgari koşulların ilerisinde daha iyi/farklı özellik kazandırılan ve çeşitli ticari isimlerle satılan motorini ifade etmektedir</w:t>
      </w:r>
      <w:proofErr w:type="gramEnd"/>
    </w:p>
    <w:p w:rsidR="00B51EA6" w:rsidRDefault="00147C3B" w:rsidP="00307756">
      <w:pPr>
        <w:pStyle w:val="ListeParagraf"/>
        <w:numPr>
          <w:ilvl w:val="1"/>
          <w:numId w:val="1"/>
        </w:numPr>
        <w:spacing w:before="120" w:after="120" w:line="276" w:lineRule="auto"/>
        <w:ind w:left="709" w:hanging="283"/>
        <w:jc w:val="both"/>
      </w:pPr>
      <w:r w:rsidRPr="00147C3B">
        <w:t xml:space="preserve">Satın alınacak </w:t>
      </w:r>
      <w:r>
        <w:t>olan kalorifer yakıtı ve çeşitli akaryakıt</w:t>
      </w:r>
      <w:r w:rsidR="000E1FB8">
        <w:t xml:space="preserve"> </w:t>
      </w:r>
      <w:r>
        <w:t>5015 sayılı Petrol Piyasası Kanunu ve ikincil mevzuatında belirlenen teknik düzenlemeler ve standartlara uygun olacaktır.</w:t>
      </w:r>
    </w:p>
    <w:p w:rsidR="00C80E79" w:rsidRDefault="00C80E79" w:rsidP="00307756">
      <w:pPr>
        <w:pStyle w:val="ListeParagraf"/>
        <w:numPr>
          <w:ilvl w:val="1"/>
          <w:numId w:val="1"/>
        </w:numPr>
        <w:spacing w:before="120" w:after="120" w:line="276" w:lineRule="auto"/>
        <w:ind w:left="709" w:hanging="283"/>
        <w:jc w:val="both"/>
      </w:pPr>
      <w:r>
        <w:t>İdare, ücreti Yükleniciye ait olmak üzere, alım konusu kalorifer yakıtı ve çeşitli akaryakıtın yürürlükteki teknik düzenlemeler ve standartlara uygun olup olmadığının tespiti için numune analizi yaptırma</w:t>
      </w:r>
      <w:r w:rsidR="00FE071A">
        <w:t>y</w:t>
      </w:r>
      <w:r>
        <w:t>a yetkilidir. Numune analizi neticesinde, yürürlükteki teknik düzenlemeler ve standartlara uygun olmadığı tespit edilen kalorifer yakıtı ve çeşitli akaryakıtın bedeli Yükleniciye ödenmeyecek</w:t>
      </w:r>
      <w:r w:rsidR="00E339F3">
        <w:t>tir. Uygun olmadığı tespit edilen ürün nedeniyle oluşabilecek arıza</w:t>
      </w:r>
      <w:r w:rsidR="006168C8">
        <w:t xml:space="preserve">lardan </w:t>
      </w:r>
      <w:r w:rsidR="00E339F3">
        <w:t xml:space="preserve">Yüklenici sorumlu olacaktır. </w:t>
      </w:r>
      <w:r w:rsidR="006168C8">
        <w:t>B</w:t>
      </w:r>
      <w:r>
        <w:t xml:space="preserve">u nedenle idarenin uğrayacağı </w:t>
      </w:r>
      <w:r w:rsidR="006168C8">
        <w:t xml:space="preserve">tüm </w:t>
      </w:r>
      <w:r>
        <w:t>zararlar Yükleniciden tazmin edilecek ve ayrıca sözleşmenin 34 üncü maddesi hükümleri uygulanacaktır.</w:t>
      </w:r>
    </w:p>
    <w:p w:rsidR="00230908" w:rsidRDefault="00230908" w:rsidP="00307756">
      <w:pPr>
        <w:pStyle w:val="ListeParagraf"/>
        <w:numPr>
          <w:ilvl w:val="1"/>
          <w:numId w:val="1"/>
        </w:numPr>
        <w:spacing w:before="120" w:after="120" w:line="276" w:lineRule="auto"/>
        <w:ind w:left="709" w:hanging="283"/>
        <w:jc w:val="both"/>
      </w:pPr>
      <w:r>
        <w:t>Yüklenici, Üniversitemizce ihtiyaç duyulan kalorifer yakıtı ve çeşitli akaryakıtın teminini aksattığı takdirde, ihtiyaç duyulan kalorifer yakıtı ve çeşitli akaryakıt Üniversitemizce başka bir yerden temin edilebilecektir. Bu nedenle oluşabilecek fiyat farkı, Yükleniciden tahsil edilecek ve ayrıca sözleşmenin 34 üncü maddesi hükümleri uygulanacaktır.</w:t>
      </w:r>
    </w:p>
    <w:p w:rsidR="00307756" w:rsidRDefault="000E1FB8" w:rsidP="00307756">
      <w:pPr>
        <w:pStyle w:val="ListeParagraf"/>
        <w:numPr>
          <w:ilvl w:val="1"/>
          <w:numId w:val="1"/>
        </w:numPr>
        <w:spacing w:before="120" w:after="120" w:line="276" w:lineRule="auto"/>
        <w:ind w:left="709" w:hanging="283"/>
        <w:jc w:val="both"/>
      </w:pPr>
      <w:r>
        <w:t xml:space="preserve">Alım konusu kalorifer yakıtı ve çeşitli akaryakıtın mevzuat gereği kullanımdan kaldırılıp, yerine yeni bir </w:t>
      </w:r>
      <w:r w:rsidR="00CC6D66">
        <w:t>ürünün</w:t>
      </w:r>
      <w:r>
        <w:t xml:space="preserve"> tespit edilmesi durumunda, yeni ürün sözleşme bedelini aşmayacak şekilde sözleşme kapsamında Yükleniciden temin edilebilecektir.</w:t>
      </w:r>
    </w:p>
    <w:p w:rsidR="000E1FB8" w:rsidRDefault="000E1FB8" w:rsidP="00C00088">
      <w:pPr>
        <w:pStyle w:val="ListeParagraf"/>
        <w:spacing w:before="120" w:line="276" w:lineRule="auto"/>
        <w:ind w:left="709"/>
        <w:jc w:val="both"/>
      </w:pPr>
      <w:r>
        <w:t xml:space="preserve">Alım konusu </w:t>
      </w:r>
      <w:r w:rsidRPr="000E1FB8">
        <w:t>kalorifer yakıtı ve çeşitli akaryakıtın</w:t>
      </w:r>
      <w:r>
        <w:t xml:space="preserve"> mevzuat gereği kullanımdan kaldırılıp, yerine yeni bir </w:t>
      </w:r>
      <w:r w:rsidR="00CC6D66">
        <w:t>ürün</w:t>
      </w:r>
      <w:r>
        <w:t xml:space="preserve"> tespit edilmemesi durumunda ise İdare tarafından tespit edilecek yeni ürün sözleşme bedelini aşmayacak şekilde sözleşme kapsamında Yükleniciden temin edilebilecektir.</w:t>
      </w:r>
    </w:p>
    <w:p w:rsidR="000E235B" w:rsidRDefault="000E235B" w:rsidP="00307756">
      <w:pPr>
        <w:pStyle w:val="ListeParagraf"/>
        <w:numPr>
          <w:ilvl w:val="0"/>
          <w:numId w:val="1"/>
        </w:numPr>
        <w:spacing w:before="120" w:after="120" w:line="276" w:lineRule="auto"/>
        <w:ind w:left="357" w:hanging="357"/>
        <w:contextualSpacing w:val="0"/>
        <w:jc w:val="both"/>
        <w:rPr>
          <w:b/>
        </w:rPr>
      </w:pPr>
      <w:r>
        <w:rPr>
          <w:b/>
        </w:rPr>
        <w:lastRenderedPageBreak/>
        <w:t>KALORİFER YAKITINA İLİŞKİN HUSUSLAR</w:t>
      </w:r>
    </w:p>
    <w:p w:rsidR="00C647DA" w:rsidRDefault="00C647DA" w:rsidP="00307756">
      <w:pPr>
        <w:pStyle w:val="ListeParagraf"/>
        <w:numPr>
          <w:ilvl w:val="1"/>
          <w:numId w:val="1"/>
        </w:numPr>
        <w:spacing w:before="120" w:after="120" w:line="276" w:lineRule="auto"/>
        <w:ind w:left="709" w:hanging="283"/>
        <w:jc w:val="both"/>
      </w:pPr>
      <w:r>
        <w:t xml:space="preserve">İhale konusu kalorifer yakıtı; Üniversitemiz ve bağlı birimlerin (ilçelerdeki yerleşkeler </w:t>
      </w:r>
      <w:proofErr w:type="gramStart"/>
      <w:r>
        <w:t>dahil</w:t>
      </w:r>
      <w:proofErr w:type="gramEnd"/>
      <w:r>
        <w:t>) ihtiyaç durumuna göre, peyderpey</w:t>
      </w:r>
      <w:r w:rsidR="00032C58">
        <w:t xml:space="preserve"> olarak</w:t>
      </w:r>
      <w:r>
        <w:t xml:space="preserve">, </w:t>
      </w:r>
      <w:r w:rsidR="00032C58" w:rsidRPr="00E57EC8">
        <w:t xml:space="preserve">Yüklenici tarafından tankerler ile </w:t>
      </w:r>
      <w:r w:rsidRPr="00E57EC8">
        <w:t>dolum tesislerinden alınarak</w:t>
      </w:r>
      <w:r w:rsidR="00F8342C">
        <w:t xml:space="preserve"> Üniversitemiz ve bağlı birimlerin </w:t>
      </w:r>
      <w:r w:rsidR="00D73442">
        <w:t xml:space="preserve">(ilçelerdeki yerleşkeler dahil) </w:t>
      </w:r>
      <w:r>
        <w:t>yakıt depol</w:t>
      </w:r>
      <w:r w:rsidR="00D73442">
        <w:t>arına</w:t>
      </w:r>
      <w:r>
        <w:t xml:space="preserve"> teslim edilecektir. Bu işlemler, İdarenin gerekli görmesi halinde İdarece görevlendirilecek personeller nezaretinde yürütülebilecektir.</w:t>
      </w:r>
    </w:p>
    <w:p w:rsidR="009636A6" w:rsidRDefault="009636A6" w:rsidP="00307756">
      <w:pPr>
        <w:pStyle w:val="ListeParagraf"/>
        <w:numPr>
          <w:ilvl w:val="1"/>
          <w:numId w:val="1"/>
        </w:numPr>
        <w:spacing w:before="120" w:after="120" w:line="276" w:lineRule="auto"/>
        <w:ind w:left="709" w:hanging="283"/>
        <w:jc w:val="both"/>
      </w:pPr>
      <w:r>
        <w:t>Yüklenici, Üniversitemizce ihtiyaç duyulan kalorifer yakıtını, İdarenin sözlü veya yazılı (telefon</w:t>
      </w:r>
      <w:r w:rsidR="00D15013">
        <w:t xml:space="preserve">, </w:t>
      </w:r>
      <w:r>
        <w:t>faks</w:t>
      </w:r>
      <w:r w:rsidR="00D15013">
        <w:t>, e-posta vb.</w:t>
      </w:r>
      <w:r>
        <w:t>) bildiriminden itibaren en geç 2 (iki) gün içinde karşılayacaktır.</w:t>
      </w:r>
    </w:p>
    <w:p w:rsidR="00C647DA" w:rsidRDefault="00C647DA" w:rsidP="00307756">
      <w:pPr>
        <w:pStyle w:val="ListeParagraf"/>
        <w:numPr>
          <w:ilvl w:val="1"/>
          <w:numId w:val="1"/>
        </w:numPr>
        <w:spacing w:before="120" w:after="120" w:line="276" w:lineRule="auto"/>
        <w:ind w:left="709" w:hanging="283"/>
        <w:jc w:val="both"/>
      </w:pPr>
      <w:r>
        <w:t xml:space="preserve">Yüklenici, kalorifer yakıtının sevkiyatı için görevlendirdiği </w:t>
      </w:r>
      <w:r w:rsidR="00640E44">
        <w:t>tankere</w:t>
      </w:r>
      <w:r>
        <w:t xml:space="preserve"> </w:t>
      </w:r>
      <w:r w:rsidR="00C80E79">
        <w:t>ait</w:t>
      </w:r>
      <w:r w:rsidR="00DF560C">
        <w:t xml:space="preserve"> bilgileri</w:t>
      </w:r>
      <w:r>
        <w:t xml:space="preserve"> sevkiyat ö</w:t>
      </w:r>
      <w:r w:rsidR="00640E44">
        <w:t>ncesinde İdareye bildirecektir.</w:t>
      </w:r>
    </w:p>
    <w:p w:rsidR="00C647DA" w:rsidRDefault="00C647DA" w:rsidP="00307756">
      <w:pPr>
        <w:pStyle w:val="ListeParagraf"/>
        <w:numPr>
          <w:ilvl w:val="1"/>
          <w:numId w:val="1"/>
        </w:numPr>
        <w:spacing w:before="120" w:after="120" w:line="276" w:lineRule="auto"/>
        <w:ind w:left="709" w:hanging="283"/>
        <w:jc w:val="both"/>
      </w:pPr>
      <w:r>
        <w:t>Dolum tesislerinde tankerlerin dolum işi tamamlandıktan sonra tankerler mühürlettirilerek Yük</w:t>
      </w:r>
      <w:r w:rsidR="00C80E79">
        <w:t>lenici tarafından Üniversitemizin ilgili birimlerine</w:t>
      </w:r>
      <w:r w:rsidR="00CC6D66">
        <w:t xml:space="preserve"> </w:t>
      </w:r>
      <w:r>
        <w:t xml:space="preserve">(ilçelerdeki yerleşkeler </w:t>
      </w:r>
      <w:proofErr w:type="gramStart"/>
      <w:r>
        <w:t>dahil</w:t>
      </w:r>
      <w:proofErr w:type="gramEnd"/>
      <w:r>
        <w:t xml:space="preserve">) kantar fişi, analiz raporu ve irsaliye ile birlikte teslim edilecektir. </w:t>
      </w:r>
    </w:p>
    <w:p w:rsidR="00C647DA" w:rsidRDefault="00C647DA" w:rsidP="00307756">
      <w:pPr>
        <w:pStyle w:val="ListeParagraf"/>
        <w:numPr>
          <w:ilvl w:val="1"/>
          <w:numId w:val="1"/>
        </w:numPr>
        <w:spacing w:before="120" w:after="120" w:line="276" w:lineRule="auto"/>
        <w:ind w:left="709" w:hanging="283"/>
        <w:jc w:val="both"/>
      </w:pPr>
      <w:r>
        <w:t>Tankerlerde bulunan kalorifer yakıtının Üniversitemiz</w:t>
      </w:r>
      <w:r w:rsidR="00DE70CE">
        <w:t>in ilgili birim</w:t>
      </w:r>
      <w:r w:rsidR="00C80E79">
        <w:t>ler</w:t>
      </w:r>
      <w:r w:rsidR="00DE70CE">
        <w:t>ine ait</w:t>
      </w:r>
      <w:r>
        <w:t xml:space="preserve"> yakıt depolarına boşaltımı, ilgili </w:t>
      </w:r>
      <w:r w:rsidR="00D05F16">
        <w:t>birim</w:t>
      </w:r>
      <w:r w:rsidR="00C80E79">
        <w:t>ler</w:t>
      </w:r>
      <w:r w:rsidR="00D05F16">
        <w:t xml:space="preserve"> tarafından görevlendirilen </w:t>
      </w:r>
      <w:r w:rsidR="000C352E">
        <w:t>personel/personeller</w:t>
      </w:r>
      <w:r>
        <w:t xml:space="preserve"> nezaretinde yapılacaktır. Tankerlerin mührü </w:t>
      </w:r>
      <w:r w:rsidR="00C80E79">
        <w:t>görevli</w:t>
      </w:r>
      <w:r w:rsidR="009617A8">
        <w:t xml:space="preserve"> personel/personeller </w:t>
      </w:r>
      <w:r>
        <w:t xml:space="preserve">huzurunda açıldıktan sonra </w:t>
      </w:r>
      <w:r w:rsidR="00DE2003">
        <w:t xml:space="preserve">numune alınarak </w:t>
      </w:r>
      <w:r w:rsidR="00DE70CE">
        <w:t>boşaltım işlemi gerçekleştirilecektir.</w:t>
      </w:r>
    </w:p>
    <w:p w:rsidR="00640E44" w:rsidRDefault="00272658" w:rsidP="00307756">
      <w:pPr>
        <w:pStyle w:val="ListeParagraf"/>
        <w:numPr>
          <w:ilvl w:val="1"/>
          <w:numId w:val="1"/>
        </w:numPr>
        <w:spacing w:before="120" w:after="120" w:line="276" w:lineRule="auto"/>
        <w:ind w:left="709" w:hanging="283"/>
        <w:jc w:val="both"/>
      </w:pPr>
      <w:r w:rsidRPr="00E57EC8">
        <w:t>Üniversitemizin ilgili birimlerine boşaltılan kalorifer yakıtının miktarını tespit etmek amacıyla s</w:t>
      </w:r>
      <w:r w:rsidR="009F7DAB" w:rsidRPr="00E57EC8">
        <w:t>evkiyatta kullanılacak tankerler</w:t>
      </w:r>
      <w:r w:rsidRPr="00E57EC8">
        <w:t>de</w:t>
      </w:r>
      <w:r w:rsidR="00640E44" w:rsidRPr="00E57EC8">
        <w:t xml:space="preserve"> </w:t>
      </w:r>
      <w:r w:rsidRPr="00E57EC8">
        <w:t>sayaç tesisatı bulunacaktır.</w:t>
      </w:r>
    </w:p>
    <w:p w:rsidR="00C647DA" w:rsidRDefault="000C352E" w:rsidP="00307756">
      <w:pPr>
        <w:pStyle w:val="ListeParagraf"/>
        <w:numPr>
          <w:ilvl w:val="1"/>
          <w:numId w:val="1"/>
        </w:numPr>
        <w:spacing w:before="120" w:after="120" w:line="276" w:lineRule="auto"/>
        <w:ind w:left="709" w:hanging="283"/>
        <w:jc w:val="both"/>
      </w:pPr>
      <w:r>
        <w:t>İdare</w:t>
      </w:r>
      <w:r w:rsidR="00C647DA">
        <w:t xml:space="preserve"> gerekli gördüğü hallerde </w:t>
      </w:r>
      <w:r>
        <w:t xml:space="preserve">kendi nezaretinde </w:t>
      </w:r>
      <w:r w:rsidR="00C647DA">
        <w:t xml:space="preserve">tankerlerin tartım işlemini </w:t>
      </w:r>
      <w:r>
        <w:t>ücreti Yükleniciye ait olmak üzere</w:t>
      </w:r>
      <w:r w:rsidR="00C647DA">
        <w:t xml:space="preserve"> yeniden yaptırabil</w:t>
      </w:r>
      <w:r w:rsidR="00C80E79">
        <w:t>ecektir</w:t>
      </w:r>
      <w:r w:rsidR="00C647DA">
        <w:t>.</w:t>
      </w:r>
    </w:p>
    <w:p w:rsidR="00640E44" w:rsidRPr="00640E44" w:rsidRDefault="009636A6" w:rsidP="00272658">
      <w:pPr>
        <w:pStyle w:val="ListeParagraf"/>
        <w:numPr>
          <w:ilvl w:val="1"/>
          <w:numId w:val="1"/>
        </w:numPr>
        <w:spacing w:before="120" w:after="120" w:line="276" w:lineRule="auto"/>
        <w:ind w:left="709" w:hanging="283"/>
        <w:jc w:val="both"/>
      </w:pPr>
      <w:r w:rsidRPr="00640E44">
        <w:t>Teslim alınan kalorifer yakıtının muayene ve kabul işlemleri ilgili birim tarafından kurulacak muayene ve kabul komisyonu tarafından yürütülecektir</w:t>
      </w:r>
      <w:r w:rsidR="00640E44">
        <w:t>.</w:t>
      </w:r>
    </w:p>
    <w:p w:rsidR="000E235B" w:rsidRDefault="00083532" w:rsidP="00307756">
      <w:pPr>
        <w:pStyle w:val="ListeParagraf"/>
        <w:numPr>
          <w:ilvl w:val="0"/>
          <w:numId w:val="1"/>
        </w:numPr>
        <w:spacing w:before="240" w:after="120" w:line="276" w:lineRule="auto"/>
        <w:ind w:left="357" w:hanging="357"/>
        <w:contextualSpacing w:val="0"/>
        <w:jc w:val="both"/>
        <w:rPr>
          <w:b/>
        </w:rPr>
      </w:pPr>
      <w:r>
        <w:rPr>
          <w:b/>
        </w:rPr>
        <w:t>ÇEŞİTLİ AKARYAKIT ALIMINA İLİŞKİN HUSUSLAR</w:t>
      </w:r>
    </w:p>
    <w:p w:rsidR="00A923A5" w:rsidRDefault="00F95DBC" w:rsidP="00307756">
      <w:pPr>
        <w:pStyle w:val="ListeParagraf"/>
        <w:numPr>
          <w:ilvl w:val="1"/>
          <w:numId w:val="1"/>
        </w:numPr>
        <w:spacing w:before="120" w:after="120" w:line="276" w:lineRule="auto"/>
        <w:jc w:val="both"/>
      </w:pPr>
      <w:r>
        <w:t>İhale</w:t>
      </w:r>
      <w:r w:rsidR="00C80E79">
        <w:t xml:space="preserve"> </w:t>
      </w:r>
      <w:r w:rsidR="00A923A5">
        <w:t>konusu akaryakıtlar, Yükleniciye veya bağlı olduğu akaryakıt dağıtım şirketinin bayilerine ait istasyonlardan, Üniversitemize ait taşıtlar, iş makineleri ve jeneratörlerin ihtiyaç durumuna göre</w:t>
      </w:r>
      <w:r w:rsidR="00074C2D" w:rsidRPr="00074C2D">
        <w:t xml:space="preserve"> </w:t>
      </w:r>
      <w:r w:rsidR="00074C2D">
        <w:t>peyderpey olarak</w:t>
      </w:r>
      <w:r w:rsidR="00A923A5">
        <w:t>:</w:t>
      </w:r>
    </w:p>
    <w:p w:rsidR="00A923A5" w:rsidRDefault="00074C2D" w:rsidP="00307756">
      <w:pPr>
        <w:pStyle w:val="ListeParagraf"/>
        <w:numPr>
          <w:ilvl w:val="0"/>
          <w:numId w:val="2"/>
        </w:numPr>
        <w:spacing w:before="120" w:after="120" w:line="276" w:lineRule="auto"/>
        <w:jc w:val="both"/>
      </w:pPr>
      <w:r>
        <w:t xml:space="preserve">Taşıtlar için; </w:t>
      </w:r>
      <w:r w:rsidR="00A923A5">
        <w:t>akaryakıt</w:t>
      </w:r>
      <w:r w:rsidR="00102C3C">
        <w:t xml:space="preserve"> istasyonu pompasından taşıtlar</w:t>
      </w:r>
      <w:r w:rsidR="00A923A5">
        <w:t>ın depo</w:t>
      </w:r>
      <w:r w:rsidR="002B479E">
        <w:t>larına</w:t>
      </w:r>
      <w:r w:rsidR="00A923A5">
        <w:t xml:space="preserve"> akaryakıt dolumu şeklinde yapılacaktır.</w:t>
      </w:r>
    </w:p>
    <w:p w:rsidR="00A923A5" w:rsidRDefault="00A923A5" w:rsidP="00307756">
      <w:pPr>
        <w:pStyle w:val="ListeParagraf"/>
        <w:numPr>
          <w:ilvl w:val="0"/>
          <w:numId w:val="2"/>
        </w:numPr>
        <w:spacing w:before="120" w:after="120" w:line="276" w:lineRule="auto"/>
        <w:jc w:val="both"/>
      </w:pPr>
      <w:r>
        <w:t>İş Makineleri için;</w:t>
      </w:r>
      <w:r w:rsidR="00783100">
        <w:t xml:space="preserve"> </w:t>
      </w:r>
      <w:r>
        <w:t>Yüklenici</w:t>
      </w:r>
      <w:r w:rsidR="00F8342C">
        <w:t xml:space="preserve"> tarafından </w:t>
      </w:r>
      <w:r>
        <w:t xml:space="preserve">tankerler ile Üniversitemiz ve bağlı birimlerin (ilçelerdeki yerleşkeler </w:t>
      </w:r>
      <w:proofErr w:type="gramStart"/>
      <w:r>
        <w:t>dahil</w:t>
      </w:r>
      <w:proofErr w:type="gramEnd"/>
      <w:r>
        <w:t xml:space="preserve">) bünyesinde bulunan </w:t>
      </w:r>
      <w:r w:rsidR="00074C2D">
        <w:t xml:space="preserve">akaryakıt </w:t>
      </w:r>
      <w:r>
        <w:t>tanklar</w:t>
      </w:r>
      <w:r w:rsidR="00074C2D">
        <w:t>ına</w:t>
      </w:r>
      <w:r>
        <w:t xml:space="preserve"> akaryakıt dolumu şeklinde yapılacak olup teslim esnasında ulusal marker kontrolünün yaptırılması zorunludur.</w:t>
      </w:r>
    </w:p>
    <w:p w:rsidR="00A923A5" w:rsidRDefault="00074C2D" w:rsidP="00307756">
      <w:pPr>
        <w:pStyle w:val="ListeParagraf"/>
        <w:numPr>
          <w:ilvl w:val="0"/>
          <w:numId w:val="2"/>
        </w:numPr>
        <w:spacing w:before="120" w:after="120" w:line="276" w:lineRule="auto"/>
        <w:jc w:val="both"/>
      </w:pPr>
      <w:r>
        <w:t xml:space="preserve">Jeneratörler için; </w:t>
      </w:r>
      <w:r w:rsidR="00A923A5">
        <w:t>Yüklenici</w:t>
      </w:r>
      <w:r w:rsidR="004F690B">
        <w:t xml:space="preserve"> tarafından </w:t>
      </w:r>
      <w:r w:rsidR="00A923A5">
        <w:t xml:space="preserve">tankerler ile Üniversitemiz ve bağlı </w:t>
      </w:r>
      <w:proofErr w:type="gramStart"/>
      <w:r w:rsidR="00A923A5">
        <w:t>birimlerin</w:t>
      </w:r>
      <w:proofErr w:type="gramEnd"/>
      <w:r w:rsidR="00A923A5">
        <w:t xml:space="preserve"> (ilçelerdeki yerleşkeler dahil) bünyesinde bulunan jeneratörlerin depolarına akaryakıt dolumu şeklinde yapılacak olup teslim esnasında ulusal marker kontrolünün yaptırılması zorunludur.</w:t>
      </w:r>
    </w:p>
    <w:p w:rsidR="00A923A5" w:rsidRDefault="00A923A5" w:rsidP="00307756">
      <w:pPr>
        <w:pStyle w:val="ListeParagraf"/>
        <w:numPr>
          <w:ilvl w:val="1"/>
          <w:numId w:val="1"/>
        </w:numPr>
        <w:spacing w:before="120" w:after="120" w:line="276" w:lineRule="auto"/>
        <w:jc w:val="both"/>
      </w:pPr>
      <w:r>
        <w:t>Teslim alma, teslim etme, muayene ve kabul işlemleri</w:t>
      </w:r>
      <w:r w:rsidR="00B57A59">
        <w:t xml:space="preserve"> ve bunlara</w:t>
      </w:r>
      <w:r>
        <w:t xml:space="preserve"> ait belge, rapor ve tutanaklar, akaryakıtların kullanıldığı Üniversitemiz</w:t>
      </w:r>
      <w:r w:rsidR="00102C3C">
        <w:t>in ilgili</w:t>
      </w:r>
      <w:r>
        <w:t xml:space="preserve"> birim</w:t>
      </w:r>
      <w:r w:rsidR="00102C3C">
        <w:t>leri</w:t>
      </w:r>
      <w:r>
        <w:t xml:space="preserve"> </w:t>
      </w:r>
      <w:r w:rsidR="00B57A59">
        <w:t>tarafından yapılacak/</w:t>
      </w:r>
      <w:r>
        <w:t xml:space="preserve"> düzenlenecektir.</w:t>
      </w:r>
    </w:p>
    <w:p w:rsidR="00A923A5" w:rsidRDefault="00A923A5" w:rsidP="00307756">
      <w:pPr>
        <w:pStyle w:val="ListeParagraf"/>
        <w:numPr>
          <w:ilvl w:val="1"/>
          <w:numId w:val="1"/>
        </w:numPr>
        <w:spacing w:before="120" w:after="120" w:line="276" w:lineRule="auto"/>
        <w:jc w:val="both"/>
      </w:pPr>
      <w:r>
        <w:lastRenderedPageBreak/>
        <w:t>Yüklenici</w:t>
      </w:r>
      <w:r w:rsidR="00B57A59">
        <w:t>,</w:t>
      </w:r>
      <w:r>
        <w:t xml:space="preserve"> Üniversitemizce ihtiyaç duyulan akaryakıtları İdarenin sözlü veya yazılı</w:t>
      </w:r>
      <w:r w:rsidR="00D15013">
        <w:t xml:space="preserve"> </w:t>
      </w:r>
      <w:r w:rsidR="00D15013">
        <w:t>(telefon, faks, e-posta vb.)</w:t>
      </w:r>
      <w:r w:rsidR="00CC6D66">
        <w:t xml:space="preserve"> </w:t>
      </w:r>
      <w:r>
        <w:t>bildiriminden sonra en geç 1 (bir) gün içinde karşılayacaktır.</w:t>
      </w:r>
    </w:p>
    <w:p w:rsidR="00A923A5" w:rsidRDefault="003620A6" w:rsidP="00307756">
      <w:pPr>
        <w:pStyle w:val="ListeParagraf"/>
        <w:numPr>
          <w:ilvl w:val="1"/>
          <w:numId w:val="1"/>
        </w:numPr>
        <w:spacing w:before="120" w:after="120" w:line="276" w:lineRule="auto"/>
        <w:jc w:val="both"/>
      </w:pPr>
      <w:r>
        <w:t xml:space="preserve">Akaryakıt istasyonu pompasından </w:t>
      </w:r>
      <w:r w:rsidR="00207AE8">
        <w:t xml:space="preserve">alınan akaryakıt için düzenlenen pompa bilgi fişinin bir nüshası idareye (ilgili birim) teslim edilecektir. </w:t>
      </w:r>
      <w:r w:rsidR="00A923A5">
        <w:t xml:space="preserve"> </w:t>
      </w:r>
      <w:r w:rsidR="00207AE8">
        <w:t xml:space="preserve">Ayrıca </w:t>
      </w:r>
      <w:r w:rsidR="00A923A5">
        <w:t>seri numaralı ve alınacak akaryakıtın cinsi, miktarı, birim fiyatı ve tutarı, deposuna akaryakıt doldurulan taşıtın plaka numarası, kilometresi, akaryakıtın alındığı tarih, teslim alanın ve teslim edenin adı-soyadı imzası vb. bilgileri içer</w:t>
      </w:r>
      <w:r w:rsidR="00207AE8">
        <w:t>en belge</w:t>
      </w:r>
      <w:r w:rsidR="00A923A5">
        <w:t xml:space="preserve"> iki nüsha (1 asıl, 1 suret) olarak düzenlenecektir.</w:t>
      </w:r>
    </w:p>
    <w:p w:rsidR="00A923A5" w:rsidRDefault="00A923A5" w:rsidP="00307756">
      <w:pPr>
        <w:pStyle w:val="ListeParagraf"/>
        <w:numPr>
          <w:ilvl w:val="1"/>
          <w:numId w:val="1"/>
        </w:numPr>
        <w:spacing w:before="120" w:after="120" w:line="276" w:lineRule="auto"/>
        <w:jc w:val="both"/>
      </w:pPr>
      <w:r>
        <w:t>Akaryakıt alım detayları faturalarla birlikte ve her faturanın eki olarak Yüklenici tarafından İdareye</w:t>
      </w:r>
      <w:r w:rsidR="00D403D3">
        <w:t xml:space="preserve"> (ilgili birim)</w:t>
      </w:r>
      <w:r>
        <w:t xml:space="preserve"> verilecektir.</w:t>
      </w:r>
    </w:p>
    <w:p w:rsidR="00A923A5" w:rsidRPr="00E62AE1" w:rsidRDefault="00A923A5" w:rsidP="00307756">
      <w:pPr>
        <w:pStyle w:val="ListeParagraf"/>
        <w:numPr>
          <w:ilvl w:val="1"/>
          <w:numId w:val="1"/>
        </w:numPr>
        <w:spacing w:before="120" w:after="120" w:line="276" w:lineRule="auto"/>
        <w:jc w:val="both"/>
      </w:pPr>
      <w:r w:rsidRPr="00E62AE1">
        <w:t>İdareye ait taşıtlarda, alınan akaryakıttan dolayı meydana gelebilecek arızalardan Yüklenici sorumlu olacak ve arıza bedeli Yükleniciden tahsil edilecektir.</w:t>
      </w:r>
    </w:p>
    <w:p w:rsidR="00A923A5" w:rsidRDefault="00A923A5" w:rsidP="00307756">
      <w:pPr>
        <w:pStyle w:val="ListeParagraf"/>
        <w:numPr>
          <w:ilvl w:val="1"/>
          <w:numId w:val="1"/>
        </w:numPr>
        <w:spacing w:before="120" w:after="120" w:line="276" w:lineRule="auto"/>
        <w:jc w:val="both"/>
      </w:pPr>
      <w:r>
        <w:t>İhale konusu ak</w:t>
      </w:r>
      <w:r w:rsidR="00102C3C">
        <w:t>aryakıtlar Taşıt Tanıma Sistemi</w:t>
      </w:r>
      <w:r>
        <w:t>ne sahip olan firmalar ve bayilerden alınacaktır.</w:t>
      </w:r>
    </w:p>
    <w:p w:rsidR="00A923A5" w:rsidRDefault="00A923A5" w:rsidP="00307756">
      <w:pPr>
        <w:pStyle w:val="ListeParagraf"/>
        <w:numPr>
          <w:ilvl w:val="1"/>
          <w:numId w:val="1"/>
        </w:numPr>
        <w:spacing w:before="120" w:after="120" w:line="276" w:lineRule="auto"/>
        <w:jc w:val="both"/>
      </w:pPr>
      <w:r>
        <w:t>Yüklenici, sözleşme düzenlenirken, taşıt tanıma sistemine sahip olan akaryakıt istasyonlarının bulunduğu yerleri gösteren harita, kroki vb. belgeler ile istasyonların adres ve iletişim bilgilerini İdareye teslim edecektir.</w:t>
      </w:r>
    </w:p>
    <w:p w:rsidR="00A923A5" w:rsidRDefault="00A923A5" w:rsidP="00307756">
      <w:pPr>
        <w:pStyle w:val="ListeParagraf"/>
        <w:numPr>
          <w:ilvl w:val="1"/>
          <w:numId w:val="1"/>
        </w:numPr>
        <w:spacing w:before="120" w:after="120" w:line="276" w:lineRule="auto"/>
        <w:jc w:val="both"/>
      </w:pPr>
      <w:r>
        <w:t xml:space="preserve">Yüklenici, İdarenin mevcut araçlarına ve sözleşme süresince İdare bünyesine </w:t>
      </w:r>
      <w:proofErr w:type="gramStart"/>
      <w:r>
        <w:t>dahil</w:t>
      </w:r>
      <w:proofErr w:type="gramEnd"/>
      <w:r>
        <w:t xml:space="preserve"> olacak araçlara Taşıt Tanıma Sistemine ait cihaz ve eklentilerini hiçbir ücret talep etmeden </w:t>
      </w:r>
      <w:r w:rsidR="00D403D3">
        <w:t xml:space="preserve">İdarede veya İdarenin göstereceği yerde </w:t>
      </w:r>
      <w:r>
        <w:t>takacaktır. Ayrıca cihazların kullanım kılavuzlarını İdareye teslim edecektir.</w:t>
      </w:r>
    </w:p>
    <w:p w:rsidR="00A923A5" w:rsidRDefault="00A923A5" w:rsidP="00307756">
      <w:pPr>
        <w:pStyle w:val="ListeParagraf"/>
        <w:numPr>
          <w:ilvl w:val="1"/>
          <w:numId w:val="1"/>
        </w:numPr>
        <w:spacing w:before="120" w:after="120" w:line="276" w:lineRule="auto"/>
        <w:jc w:val="both"/>
      </w:pPr>
      <w:r>
        <w:t xml:space="preserve">Yüklenici araçlara takılacak Taşıt Tanıma Cihazlarının montaj işlemini belli bir program </w:t>
      </w:r>
      <w:proofErr w:type="gramStart"/>
      <w:r>
        <w:t>dahilinde</w:t>
      </w:r>
      <w:proofErr w:type="gramEnd"/>
      <w:r>
        <w:t xml:space="preserve"> ve İdarenin de işini aksatmayacak şekilde gruplar halinde mesai saatleri içerisinde yapacaktır. Taşıt Tanıma </w:t>
      </w:r>
      <w:r w:rsidR="00D403D3">
        <w:t>Cihazları</w:t>
      </w:r>
      <w:r>
        <w:t xml:space="preserve"> sözleşme tarihinden itibaren 10 (on) gün içerisinde İdarece belirlenecek araçlara takılacaktır.</w:t>
      </w:r>
      <w:r w:rsidR="00D403D3">
        <w:t xml:space="preserve"> </w:t>
      </w:r>
      <w:r>
        <w:t xml:space="preserve">Montaj yapılan </w:t>
      </w:r>
      <w:r w:rsidR="00D403D3">
        <w:t>cihazların</w:t>
      </w:r>
      <w:r>
        <w:t xml:space="preserve"> her ne sebeple olursa olsun ( sözleşme bitimi, aracın </w:t>
      </w:r>
      <w:proofErr w:type="spellStart"/>
      <w:r>
        <w:t>HEK’e</w:t>
      </w:r>
      <w:proofErr w:type="spellEnd"/>
      <w:r>
        <w:t xml:space="preserve"> ayrılması ya da başka kuruma devri vb.) </w:t>
      </w:r>
      <w:proofErr w:type="spellStart"/>
      <w:r>
        <w:t>demontajı</w:t>
      </w:r>
      <w:proofErr w:type="spellEnd"/>
      <w:r>
        <w:t xml:space="preserve"> gerekli olduğu durumlarda da </w:t>
      </w:r>
      <w:proofErr w:type="spellStart"/>
      <w:r>
        <w:t>demo</w:t>
      </w:r>
      <w:r w:rsidR="0083348B">
        <w:t>ntaj</w:t>
      </w:r>
      <w:proofErr w:type="spellEnd"/>
      <w:r w:rsidR="0083348B">
        <w:t xml:space="preserve"> işlemi Yükleniciye aittir.</w:t>
      </w:r>
    </w:p>
    <w:p w:rsidR="00A923A5" w:rsidRDefault="0083348B" w:rsidP="00307756">
      <w:pPr>
        <w:pStyle w:val="ListeParagraf"/>
        <w:numPr>
          <w:ilvl w:val="1"/>
          <w:numId w:val="1"/>
        </w:numPr>
        <w:spacing w:before="120" w:after="120" w:line="276" w:lineRule="auto"/>
        <w:jc w:val="both"/>
      </w:pPr>
      <w:r>
        <w:t xml:space="preserve">Taşıt Tanıma Sistemine ait cihaz ve eklentilerinin </w:t>
      </w:r>
      <w:r w:rsidR="0059684B">
        <w:t>a</w:t>
      </w:r>
      <w:r w:rsidR="00A923A5">
        <w:t>raçlar</w:t>
      </w:r>
      <w:r>
        <w:t>a</w:t>
      </w:r>
      <w:r w:rsidR="00A923A5">
        <w:t xml:space="preserve"> montaj işlemi tamamlandıktan sonra bu işlemin yapıldığı Yüklenici ve İdare</w:t>
      </w:r>
      <w:r>
        <w:t xml:space="preserve"> (ilgili birim)</w:t>
      </w:r>
      <w:r w:rsidR="00A923A5">
        <w:t xml:space="preserve"> tarafından düzenlenen tutanakla </w:t>
      </w:r>
      <w:r w:rsidR="0059684B">
        <w:t>kayıt altına alınacaktır</w:t>
      </w:r>
      <w:r w:rsidR="00A923A5">
        <w:t>.</w:t>
      </w:r>
    </w:p>
    <w:p w:rsidR="00A923A5" w:rsidRDefault="00A923A5" w:rsidP="00307756">
      <w:pPr>
        <w:pStyle w:val="ListeParagraf"/>
        <w:numPr>
          <w:ilvl w:val="1"/>
          <w:numId w:val="1"/>
        </w:numPr>
        <w:spacing w:before="120" w:after="120" w:line="276" w:lineRule="auto"/>
        <w:jc w:val="both"/>
      </w:pPr>
      <w:r>
        <w:t>Araçlara takılan Taşıt Tanıma Sistemi hizmetlerinin tamamı Yükleniciye ait olup, bu hizmetleri ücretsiz yapacaktır. Takılan cihazlar veya eklentilerinden değiştirilmesi gerekenler Yüklenici tarafından değiştirilecek, İdareden hiçbir ücret talep edilmeyecektir.</w:t>
      </w:r>
    </w:p>
    <w:p w:rsidR="00A923A5" w:rsidRDefault="00A923A5" w:rsidP="00307756">
      <w:pPr>
        <w:pStyle w:val="ListeParagraf"/>
        <w:numPr>
          <w:ilvl w:val="1"/>
          <w:numId w:val="1"/>
        </w:numPr>
        <w:spacing w:before="120" w:after="120" w:line="276" w:lineRule="auto"/>
        <w:jc w:val="both"/>
      </w:pPr>
      <w:r>
        <w:t>Yüklenici araca taktığı sistem için, İdareden kullanım hakkı ve bu gibi adlar altında herhangi bir ücret talebinde bulunamayacak</w:t>
      </w:r>
      <w:r w:rsidR="004535A1">
        <w:t>tır.</w:t>
      </w:r>
    </w:p>
    <w:p w:rsidR="00A923A5" w:rsidRDefault="00A923A5" w:rsidP="00307756">
      <w:pPr>
        <w:pStyle w:val="ListeParagraf"/>
        <w:numPr>
          <w:ilvl w:val="1"/>
          <w:numId w:val="1"/>
        </w:numPr>
        <w:spacing w:before="120" w:after="120" w:line="276" w:lineRule="auto"/>
        <w:jc w:val="both"/>
      </w:pPr>
      <w:r>
        <w:t>Araçlara takılan cihazların arızalı olmasından, istasyonlarda akaryakıt araçlara doldurulurken ve doldurulduktan sonra Yüklenicinin dikkatsizlik, tedbirsizlik ve ihmal gibi nedenlerden dolayı meydana gelebilecek zararların tamamından Yüklenici sorumlu olacaktır.</w:t>
      </w:r>
    </w:p>
    <w:p w:rsidR="00A923A5" w:rsidRDefault="00A923A5" w:rsidP="00307756">
      <w:pPr>
        <w:pStyle w:val="ListeParagraf"/>
        <w:numPr>
          <w:ilvl w:val="1"/>
          <w:numId w:val="1"/>
        </w:numPr>
        <w:spacing w:before="120" w:after="120" w:line="276" w:lineRule="auto"/>
        <w:jc w:val="both"/>
      </w:pPr>
      <w:r>
        <w:lastRenderedPageBreak/>
        <w:t>Araçlara takılan cihazların ve eklentilerinin; ekonomik, kaçakları sıfıra indirecek, harcanan zamanı minimum düzeyine indirgeyecek ve araç kullanımlarına rahatlık sağlayacak özellikleri taşıması gerekmektedir.</w:t>
      </w:r>
    </w:p>
    <w:p w:rsidR="00A923A5" w:rsidRDefault="00A923A5" w:rsidP="00307756">
      <w:pPr>
        <w:pStyle w:val="ListeParagraf"/>
        <w:numPr>
          <w:ilvl w:val="1"/>
          <w:numId w:val="1"/>
        </w:numPr>
        <w:spacing w:before="120" w:after="120" w:line="276" w:lineRule="auto"/>
        <w:jc w:val="both"/>
      </w:pPr>
      <w:r>
        <w:t>Araçlara takılan cihazlar aşağıda belirtilen özellikleri taşıyacaktır;</w:t>
      </w:r>
    </w:p>
    <w:p w:rsidR="00A923A5" w:rsidRDefault="00A923A5" w:rsidP="00307756">
      <w:pPr>
        <w:pStyle w:val="ListeParagraf"/>
        <w:numPr>
          <w:ilvl w:val="0"/>
          <w:numId w:val="3"/>
        </w:numPr>
        <w:spacing w:before="120" w:after="120" w:line="276" w:lineRule="auto"/>
        <w:jc w:val="both"/>
      </w:pPr>
      <w:r>
        <w:t>Araçların hangi istasyondan, hangi saatte ne kadar ve hangi cins akaryakıt alındığını gösterecek.</w:t>
      </w:r>
    </w:p>
    <w:p w:rsidR="00A923A5" w:rsidRDefault="00A923A5" w:rsidP="00307756">
      <w:pPr>
        <w:pStyle w:val="ListeParagraf"/>
        <w:numPr>
          <w:ilvl w:val="0"/>
          <w:numId w:val="3"/>
        </w:numPr>
        <w:spacing w:before="120" w:after="120" w:line="276" w:lineRule="auto"/>
        <w:jc w:val="both"/>
      </w:pPr>
      <w:r>
        <w:t>Tanımadığı hiçbir taşıta yakıt vermeyecek.</w:t>
      </w:r>
    </w:p>
    <w:p w:rsidR="00A923A5" w:rsidRDefault="00A923A5" w:rsidP="00307756">
      <w:pPr>
        <w:pStyle w:val="ListeParagraf"/>
        <w:numPr>
          <w:ilvl w:val="0"/>
          <w:numId w:val="3"/>
        </w:numPr>
        <w:spacing w:before="120" w:after="120" w:line="276" w:lineRule="auto"/>
        <w:jc w:val="both"/>
      </w:pPr>
      <w:r>
        <w:t>Araçlara yanlış cins yakıt konma ihtimalini ortadan kaldıracak nitelikte olacak.</w:t>
      </w:r>
    </w:p>
    <w:p w:rsidR="00A923A5" w:rsidRDefault="00A923A5" w:rsidP="00307756">
      <w:pPr>
        <w:pStyle w:val="ListeParagraf"/>
        <w:numPr>
          <w:ilvl w:val="1"/>
          <w:numId w:val="1"/>
        </w:numPr>
        <w:spacing w:before="120" w:after="120" w:line="276" w:lineRule="auto"/>
        <w:jc w:val="both"/>
      </w:pPr>
      <w:r>
        <w:t>Sözleşmenin yapılmasına müteakip, Yüklenici sisteme ilişkin gerekli düzenlemeleri yapacak, İdareye ait araçların bilgilerine göre taşıt kimlik ünitelerini programlayacak ve İdareye</w:t>
      </w:r>
      <w:r w:rsidR="0059684B">
        <w:t>(ilgili birim)</w:t>
      </w:r>
      <w:r>
        <w:t xml:space="preserve"> verecektir.</w:t>
      </w:r>
    </w:p>
    <w:p w:rsidR="00A923A5" w:rsidRDefault="00A923A5" w:rsidP="00307756">
      <w:pPr>
        <w:pStyle w:val="ListeParagraf"/>
        <w:numPr>
          <w:ilvl w:val="1"/>
          <w:numId w:val="1"/>
        </w:numPr>
        <w:spacing w:before="120" w:after="120" w:line="276" w:lineRule="auto"/>
        <w:jc w:val="both"/>
      </w:pPr>
      <w:r>
        <w:t>Cihaz takılan taşıtların satılması, çalınması, kaybolması, kaza geçirmesi sonucunda kullanılamaz hale gelmesi durumunda, İdare bu durumu 3 (üç) iş günü içerisinde Yükleniciye yazılı olarak bildirecektir. Bildirim yapıldığı andan itibaren cihazla ilgili hiçbir sorumluluk İdareye ait olmayacaktır.</w:t>
      </w:r>
    </w:p>
    <w:p w:rsidR="00A923A5" w:rsidRDefault="00A923A5" w:rsidP="00307756">
      <w:pPr>
        <w:pStyle w:val="ListeParagraf"/>
        <w:numPr>
          <w:ilvl w:val="1"/>
          <w:numId w:val="1"/>
        </w:numPr>
        <w:spacing w:before="120" w:after="120" w:line="276" w:lineRule="auto"/>
        <w:jc w:val="both"/>
      </w:pPr>
      <w:r>
        <w:t xml:space="preserve">Taşıt tanıma cihazlarının garanti süresi </w:t>
      </w:r>
      <w:r w:rsidR="004535A1">
        <w:t xml:space="preserve">en az </w:t>
      </w:r>
      <w:r>
        <w:t>sözleşme süresi kadar</w:t>
      </w:r>
      <w:r w:rsidR="004535A1">
        <w:t xml:space="preserve"> olacaktır</w:t>
      </w:r>
      <w:r>
        <w:t>. Garanti süresi içer</w:t>
      </w:r>
      <w:r w:rsidR="0059684B">
        <w:t>i</w:t>
      </w:r>
      <w:r>
        <w:t>sinde meydana gelebilecek servis giderleri Yüklenici tarafından ücretsiz karşılanacak olup ayrıca, Taşıt tanıma cihazlarının her türlü bakım ve arızası en geç 3 (üç) iş günü içerisinde ücretsiz olarak Yüklenici tarafından giderilecek ve onarım mümkün değilse en geç 10 (on) gün içerisinde değiştirilecektir.</w:t>
      </w:r>
    </w:p>
    <w:p w:rsidR="00A923A5" w:rsidRPr="0059684B" w:rsidRDefault="0059684B" w:rsidP="00307756">
      <w:pPr>
        <w:pStyle w:val="ListeParagraf"/>
        <w:numPr>
          <w:ilvl w:val="1"/>
          <w:numId w:val="1"/>
        </w:numPr>
        <w:spacing w:before="120" w:after="120" w:line="276" w:lineRule="auto"/>
        <w:jc w:val="both"/>
        <w:rPr>
          <w:b/>
        </w:rPr>
      </w:pPr>
      <w:r w:rsidRPr="0059684B">
        <w:rPr>
          <w:b/>
        </w:rPr>
        <w:t xml:space="preserve">Çeşitli Akaryakıt Alımında Kullanılacak Olan Fiyat Dışı Unsurlar: </w:t>
      </w:r>
    </w:p>
    <w:p w:rsidR="00A923A5" w:rsidRDefault="004535A1" w:rsidP="00307756">
      <w:pPr>
        <w:pStyle w:val="ListeParagraf"/>
        <w:spacing w:before="120" w:after="120" w:line="276" w:lineRule="auto"/>
        <w:ind w:left="1080"/>
        <w:jc w:val="both"/>
      </w:pPr>
      <w:r>
        <w:t>Çeşitli a</w:t>
      </w:r>
      <w:r w:rsidRPr="004535A1">
        <w:t xml:space="preserve">karyakıt </w:t>
      </w:r>
      <w:r>
        <w:t>a</w:t>
      </w:r>
      <w:r w:rsidRPr="004535A1">
        <w:t xml:space="preserve">lımında </w:t>
      </w:r>
      <w:r>
        <w:t>e</w:t>
      </w:r>
      <w:r w:rsidR="00A923A5">
        <w:t>konomik açıdan en avantajlı teklif, fiyatla birlikte fiyat dışı unsurlar da dikkate alınarak belirlenecektir.</w:t>
      </w:r>
    </w:p>
    <w:p w:rsidR="00A923A5" w:rsidRDefault="00A923A5" w:rsidP="00307756">
      <w:pPr>
        <w:pStyle w:val="ListeParagraf"/>
        <w:spacing w:before="120" w:after="120" w:line="276" w:lineRule="auto"/>
        <w:ind w:left="1080"/>
        <w:jc w:val="both"/>
      </w:pPr>
      <w:r>
        <w:t>Efektif Fiyat aşağıdaki formül ile hesaplanacak ve efektif fiyatı en düşük olan teklif ekonomik açıdan en avantajlı teklif kabul edilecektir.</w:t>
      </w:r>
    </w:p>
    <w:p w:rsidR="00A923A5" w:rsidRDefault="00A923A5" w:rsidP="00307756">
      <w:pPr>
        <w:pStyle w:val="ListeParagraf"/>
        <w:spacing w:before="120" w:after="120" w:line="276" w:lineRule="auto"/>
        <w:ind w:left="1080"/>
        <w:jc w:val="both"/>
      </w:pPr>
      <w:r>
        <w:t>Efektif Fiyatın Hesaplanması:</w:t>
      </w:r>
    </w:p>
    <w:p w:rsidR="00A923A5" w:rsidRDefault="00A923A5" w:rsidP="00307756">
      <w:pPr>
        <w:pStyle w:val="ListeParagraf"/>
        <w:spacing w:before="120" w:after="120" w:line="276" w:lineRule="auto"/>
        <w:ind w:left="1080"/>
        <w:jc w:val="both"/>
      </w:pPr>
      <w:r>
        <w:t>Efektif Fiyat = Teklif Edilen Fiyat X (1+(Toplam Puan/100))</w:t>
      </w:r>
    </w:p>
    <w:p w:rsidR="00A923A5" w:rsidRDefault="00A923A5" w:rsidP="00307756">
      <w:pPr>
        <w:pStyle w:val="ListeParagraf"/>
        <w:spacing w:before="120" w:after="120" w:line="276" w:lineRule="auto"/>
        <w:ind w:left="1080"/>
        <w:jc w:val="both"/>
      </w:pPr>
      <w:r>
        <w:t xml:space="preserve">Toplam Puan = </w:t>
      </w:r>
      <w:proofErr w:type="spellStart"/>
      <w:r>
        <w:t>Kurupelit</w:t>
      </w:r>
      <w:proofErr w:type="spellEnd"/>
      <w:r>
        <w:t xml:space="preserve"> Kampüsü girişi</w:t>
      </w:r>
      <w:r w:rsidR="00213A21">
        <w:t>nden</w:t>
      </w:r>
      <w:r>
        <w:t xml:space="preserve"> başlayarak Cumhuriyet Meydanına kadar olan anayol hattı (</w:t>
      </w:r>
      <w:proofErr w:type="spellStart"/>
      <w:r>
        <w:t>Kurupelit</w:t>
      </w:r>
      <w:proofErr w:type="spellEnd"/>
      <w:r>
        <w:t xml:space="preserve"> Kampüsü girişi güvenlik kontrol kulübesi - Atatürk Bulvarı</w:t>
      </w:r>
      <w:r w:rsidR="00213A21">
        <w:t xml:space="preserve"> </w:t>
      </w:r>
      <w:r>
        <w:t>-</w:t>
      </w:r>
      <w:r w:rsidR="00213A21">
        <w:t xml:space="preserve"> </w:t>
      </w:r>
      <w:r>
        <w:t>Cumhuriyet Meydanı arası güzergah) dışındaki akaryakıt istasyonları için</w:t>
      </w:r>
      <w:bookmarkStart w:id="0" w:name="_GoBack"/>
      <w:bookmarkEnd w:id="0"/>
      <w:r>
        <w:t xml:space="preserve"> hat çıkışından akaryakıt istasyonuna kadar her bir Km. için 1 (bir) puan, belirtilen hat üzerindeki akaryakıt istasyonları için 0 (sıfır) puan.</w:t>
      </w:r>
    </w:p>
    <w:p w:rsidR="00A923A5" w:rsidRPr="00A923A5" w:rsidRDefault="00A923A5" w:rsidP="00307756">
      <w:pPr>
        <w:pStyle w:val="ListeParagraf"/>
        <w:spacing w:before="120" w:after="120" w:line="276" w:lineRule="auto"/>
        <w:ind w:left="1080"/>
        <w:jc w:val="both"/>
        <w:rPr>
          <w:b/>
        </w:rPr>
      </w:pPr>
      <w:r>
        <w:t xml:space="preserve">Fiyat dışı unsur değerlendirmesinde istekliye ait akaryakıt istasyonu referans alınacaktır. İstekli akaryakıt istasyonunun açık adresini, iletişim bilgilerini ve </w:t>
      </w:r>
      <w:proofErr w:type="gramStart"/>
      <w:r>
        <w:t>güzergaha</w:t>
      </w:r>
      <w:proofErr w:type="gramEnd"/>
      <w:r>
        <w:t xml:space="preserve"> uzaklığını teklifinde belirtecektir.</w:t>
      </w:r>
    </w:p>
    <w:sectPr w:rsidR="00A923A5" w:rsidRPr="00A9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A3E"/>
    <w:multiLevelType w:val="hybridMultilevel"/>
    <w:tmpl w:val="568CBB20"/>
    <w:lvl w:ilvl="0" w:tplc="719872B2">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1CCF6897"/>
    <w:multiLevelType w:val="hybridMultilevel"/>
    <w:tmpl w:val="C35EA03A"/>
    <w:lvl w:ilvl="0" w:tplc="8354A2BC">
      <w:start w:val="1"/>
      <w:numFmt w:val="lowerLetter"/>
      <w:lvlText w:val="%1."/>
      <w:lvlJc w:val="left"/>
      <w:pPr>
        <w:ind w:left="1776" w:hanging="360"/>
      </w:pPr>
      <w:rPr>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6BB250F5"/>
    <w:multiLevelType w:val="hybridMultilevel"/>
    <w:tmpl w:val="105276E2"/>
    <w:lvl w:ilvl="0" w:tplc="041F0015">
      <w:start w:val="1"/>
      <w:numFmt w:val="upperLetter"/>
      <w:lvlText w:val="%1."/>
      <w:lvlJc w:val="left"/>
      <w:pPr>
        <w:ind w:left="360" w:hanging="360"/>
      </w:pPr>
      <w:rPr>
        <w:rFonts w:hint="default"/>
      </w:rPr>
    </w:lvl>
    <w:lvl w:ilvl="1" w:tplc="1BD04420">
      <w:start w:val="1"/>
      <w:numFmt w:val="decimal"/>
      <w:lvlText w:val="%2."/>
      <w:lvlJc w:val="left"/>
      <w:pPr>
        <w:ind w:left="1080" w:hanging="360"/>
      </w:pPr>
      <w:rPr>
        <w:b/>
      </w:rPr>
    </w:lvl>
    <w:lvl w:ilvl="2" w:tplc="041F0019">
      <w:start w:val="1"/>
      <w:numFmt w:val="lowerLetter"/>
      <w:lvlText w:val="%3."/>
      <w:lvlJc w:val="lef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BE"/>
    <w:rsid w:val="00032C58"/>
    <w:rsid w:val="00073502"/>
    <w:rsid w:val="00074C2D"/>
    <w:rsid w:val="00083532"/>
    <w:rsid w:val="00093F55"/>
    <w:rsid w:val="000C352E"/>
    <w:rsid w:val="000E1FB8"/>
    <w:rsid w:val="000E235B"/>
    <w:rsid w:val="00102C3C"/>
    <w:rsid w:val="00147C3B"/>
    <w:rsid w:val="00207AE8"/>
    <w:rsid w:val="00213A21"/>
    <w:rsid w:val="00225097"/>
    <w:rsid w:val="00230908"/>
    <w:rsid w:val="00272658"/>
    <w:rsid w:val="002B479E"/>
    <w:rsid w:val="002E6A72"/>
    <w:rsid w:val="00307756"/>
    <w:rsid w:val="00324D6D"/>
    <w:rsid w:val="00331C3E"/>
    <w:rsid w:val="003620A6"/>
    <w:rsid w:val="00367A21"/>
    <w:rsid w:val="004535A1"/>
    <w:rsid w:val="004F690B"/>
    <w:rsid w:val="0059684B"/>
    <w:rsid w:val="005E1EB9"/>
    <w:rsid w:val="006168C8"/>
    <w:rsid w:val="00640E44"/>
    <w:rsid w:val="006F5C8B"/>
    <w:rsid w:val="00783100"/>
    <w:rsid w:val="007B5EBE"/>
    <w:rsid w:val="007F6190"/>
    <w:rsid w:val="0083348B"/>
    <w:rsid w:val="009617A8"/>
    <w:rsid w:val="009636A6"/>
    <w:rsid w:val="009F7DAB"/>
    <w:rsid w:val="00A923A5"/>
    <w:rsid w:val="00B51EA6"/>
    <w:rsid w:val="00B57A59"/>
    <w:rsid w:val="00C00088"/>
    <w:rsid w:val="00C647DA"/>
    <w:rsid w:val="00C80E79"/>
    <w:rsid w:val="00CC3203"/>
    <w:rsid w:val="00CC6D66"/>
    <w:rsid w:val="00D05F16"/>
    <w:rsid w:val="00D15013"/>
    <w:rsid w:val="00D403D3"/>
    <w:rsid w:val="00D73442"/>
    <w:rsid w:val="00DE2003"/>
    <w:rsid w:val="00DE70CE"/>
    <w:rsid w:val="00DF560C"/>
    <w:rsid w:val="00E339F3"/>
    <w:rsid w:val="00E41C71"/>
    <w:rsid w:val="00E57EC8"/>
    <w:rsid w:val="00E62AE1"/>
    <w:rsid w:val="00EF27EB"/>
    <w:rsid w:val="00F8342C"/>
    <w:rsid w:val="00F95DBC"/>
    <w:rsid w:val="00FE0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1EA6"/>
    <w:pPr>
      <w:ind w:left="720"/>
      <w:contextualSpacing/>
    </w:pPr>
  </w:style>
  <w:style w:type="paragraph" w:styleId="BalonMetni">
    <w:name w:val="Balloon Text"/>
    <w:basedOn w:val="Normal"/>
    <w:link w:val="BalonMetniChar"/>
    <w:uiPriority w:val="99"/>
    <w:semiHidden/>
    <w:unhideWhenUsed/>
    <w:rsid w:val="007F61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190"/>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1EA6"/>
    <w:pPr>
      <w:ind w:left="720"/>
      <w:contextualSpacing/>
    </w:pPr>
  </w:style>
  <w:style w:type="paragraph" w:styleId="BalonMetni">
    <w:name w:val="Balloon Text"/>
    <w:basedOn w:val="Normal"/>
    <w:link w:val="BalonMetniChar"/>
    <w:uiPriority w:val="99"/>
    <w:semiHidden/>
    <w:unhideWhenUsed/>
    <w:rsid w:val="007F61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19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0507-6191-41EF-ACEA-77D47EEB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1623</Words>
  <Characters>9255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mrt</cp:lastModifiedBy>
  <cp:revision>4</cp:revision>
  <cp:lastPrinted>2017-08-25T06:51:00Z</cp:lastPrinted>
  <dcterms:created xsi:type="dcterms:W3CDTF">2017-08-25T06:54:00Z</dcterms:created>
  <dcterms:modified xsi:type="dcterms:W3CDTF">2017-09-11T11:39:00Z</dcterms:modified>
</cp:coreProperties>
</file>