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EB" w:rsidRPr="00AE3352" w:rsidRDefault="004040EB" w:rsidP="00AE3352">
      <w:pPr>
        <w:tabs>
          <w:tab w:val="left" w:pos="1418"/>
        </w:tabs>
        <w:spacing w:line="240" w:lineRule="auto"/>
        <w:rPr>
          <w:rFonts w:ascii="Times New Roman" w:hAnsi="Times New Roman" w:cs="Times New Roman"/>
          <w:b/>
          <w:bCs/>
          <w:sz w:val="24"/>
          <w:szCs w:val="24"/>
        </w:rPr>
      </w:pPr>
    </w:p>
    <w:p w:rsidR="004040EB" w:rsidRDefault="00F55B4D" w:rsidP="004040EB">
      <w:pPr>
        <w:tabs>
          <w:tab w:val="left" w:pos="1276"/>
        </w:tabs>
        <w:spacing w:line="240" w:lineRule="auto"/>
        <w:ind w:left="1418" w:hanging="992"/>
        <w:jc w:val="center"/>
      </w:pPr>
      <w:r w:rsidRPr="00F55B4D">
        <w:rPr>
          <w:rFonts w:ascii="Times New Roman" w:hAnsi="Times New Roman" w:cs="Times New Roman"/>
          <w:b/>
          <w:bCs/>
        </w:rPr>
        <w:t xml:space="preserve">ELEKTROPNÖMATİK EĞİTİM SETİ </w:t>
      </w:r>
      <w:r w:rsidR="004040EB" w:rsidRPr="00AA78DE">
        <w:rPr>
          <w:rFonts w:ascii="Times New Roman" w:hAnsi="Times New Roman" w:cs="Times New Roman"/>
          <w:b/>
          <w:bCs/>
        </w:rPr>
        <w:t>TEKNİK ŞARTNAMESİ</w:t>
      </w:r>
    </w:p>
    <w:p w:rsidR="00A425FE" w:rsidRDefault="00A425FE" w:rsidP="00AA78DE">
      <w:pPr>
        <w:pStyle w:val="NoSpacing"/>
        <w:ind w:left="2124" w:firstLine="708"/>
        <w:jc w:val="both"/>
        <w:rPr>
          <w:rFonts w:ascii="Times New Roman" w:hAnsi="Times New Roman" w:cs="Times New Roman"/>
          <w:b/>
        </w:rPr>
      </w:pPr>
    </w:p>
    <w:p w:rsidR="004040EB" w:rsidRPr="00AA78DE" w:rsidRDefault="004040EB" w:rsidP="00AA78DE">
      <w:pPr>
        <w:pStyle w:val="NoSpacing"/>
        <w:ind w:left="2124" w:firstLine="708"/>
        <w:jc w:val="both"/>
        <w:rPr>
          <w:rFonts w:ascii="Times New Roman" w:hAnsi="Times New Roman" w:cs="Times New Roman"/>
          <w:b/>
        </w:rPr>
      </w:pPr>
    </w:p>
    <w:p w:rsidR="00A425FE" w:rsidRPr="008A199D" w:rsidRDefault="00A425FE" w:rsidP="008A199D">
      <w:pPr>
        <w:pStyle w:val="NoSpacing"/>
        <w:numPr>
          <w:ilvl w:val="0"/>
          <w:numId w:val="5"/>
        </w:numPr>
        <w:spacing w:line="480" w:lineRule="auto"/>
        <w:ind w:left="0" w:firstLine="0"/>
        <w:rPr>
          <w:rFonts w:ascii="Times New Roman" w:hAnsi="Times New Roman" w:cs="Times New Roman"/>
        </w:rPr>
      </w:pPr>
      <w:r w:rsidRPr="00AA78DE">
        <w:rPr>
          <w:rFonts w:ascii="Times New Roman" w:hAnsi="Times New Roman" w:cs="Times New Roman"/>
          <w:b/>
        </w:rPr>
        <w:t xml:space="preserve">AMAÇ </w:t>
      </w:r>
      <w:r w:rsidR="004040EB">
        <w:rPr>
          <w:rFonts w:ascii="Times New Roman" w:hAnsi="Times New Roman" w:cs="Times New Roman"/>
          <w:b/>
        </w:rPr>
        <w:t xml:space="preserve">ve </w:t>
      </w:r>
      <w:r w:rsidRPr="00AA78DE">
        <w:rPr>
          <w:rFonts w:ascii="Times New Roman" w:hAnsi="Times New Roman" w:cs="Times New Roman"/>
          <w:b/>
        </w:rPr>
        <w:t>KAPSAM</w:t>
      </w:r>
    </w:p>
    <w:p w:rsidR="00A425FE" w:rsidRDefault="00A425FE" w:rsidP="008A199D">
      <w:pPr>
        <w:pStyle w:val="NoSpacing"/>
        <w:spacing w:line="276" w:lineRule="auto"/>
        <w:ind w:left="142" w:firstLine="567"/>
        <w:jc w:val="both"/>
        <w:rPr>
          <w:rFonts w:ascii="Times New Roman" w:hAnsi="Times New Roman" w:cs="Times New Roman"/>
        </w:rPr>
      </w:pPr>
      <w:r w:rsidRPr="00AA78DE">
        <w:rPr>
          <w:rFonts w:ascii="Times New Roman" w:hAnsi="Times New Roman" w:cs="Times New Roman"/>
        </w:rPr>
        <w:t xml:space="preserve">Bu teknik şartnamede amaç, </w:t>
      </w:r>
      <w:r w:rsidR="00BC6EA5" w:rsidRPr="00AA78DE">
        <w:rPr>
          <w:rFonts w:ascii="Times New Roman" w:hAnsi="Times New Roman" w:cs="Times New Roman"/>
        </w:rPr>
        <w:t xml:space="preserve">Ondokuz Mayıs Üniversitesi </w:t>
      </w:r>
      <w:r w:rsidR="00452258">
        <w:rPr>
          <w:rFonts w:ascii="Times New Roman" w:hAnsi="Times New Roman" w:cs="Times New Roman"/>
        </w:rPr>
        <w:t>Yeşilyurt Demir Çelik Meslek Yüksekokulu’nun</w:t>
      </w:r>
      <w:r w:rsidR="00BC6EA5" w:rsidRPr="00AA78DE">
        <w:rPr>
          <w:rFonts w:ascii="Times New Roman" w:hAnsi="Times New Roman" w:cs="Times New Roman"/>
        </w:rPr>
        <w:t xml:space="preserve"> </w:t>
      </w:r>
      <w:r w:rsidR="00F55B4D" w:rsidRPr="00F55B4D">
        <w:rPr>
          <w:rFonts w:ascii="Times New Roman" w:hAnsi="Times New Roman" w:cs="Times New Roman"/>
        </w:rPr>
        <w:t>Elektrik ve Enerji Teknolojileri</w:t>
      </w:r>
      <w:r w:rsidR="00F55B4D">
        <w:rPr>
          <w:rFonts w:ascii="Times New Roman" w:hAnsi="Times New Roman" w:cs="Times New Roman"/>
        </w:rPr>
        <w:t xml:space="preserve"> Bölümü’ne bağlı Elektrik Programında eğitim gören öğrencilerin eğitim faaliyetlerinde kullanılmak üzere bir adet Elektropnömatik Eğitim Seti’nin tek</w:t>
      </w:r>
      <w:r w:rsidR="008A199D">
        <w:rPr>
          <w:rFonts w:ascii="Times New Roman" w:hAnsi="Times New Roman" w:cs="Times New Roman"/>
        </w:rPr>
        <w:t xml:space="preserve">nik özelliklerinin </w:t>
      </w:r>
      <w:r w:rsidR="00F55B4D">
        <w:rPr>
          <w:rFonts w:ascii="Times New Roman" w:hAnsi="Times New Roman" w:cs="Times New Roman"/>
        </w:rPr>
        <w:t>ve tedarikçi</w:t>
      </w:r>
      <w:r w:rsidR="00ED2925">
        <w:rPr>
          <w:rFonts w:ascii="Times New Roman" w:hAnsi="Times New Roman" w:cs="Times New Roman"/>
        </w:rPr>
        <w:t xml:space="preserve"> olarak hizmet verecek olan</w:t>
      </w:r>
      <w:r w:rsidR="00F55B4D">
        <w:rPr>
          <w:rFonts w:ascii="Times New Roman" w:hAnsi="Times New Roman" w:cs="Times New Roman"/>
        </w:rPr>
        <w:t xml:space="preserve"> yüklenici firma</w:t>
      </w:r>
      <w:r w:rsidR="00ED2925">
        <w:rPr>
          <w:rFonts w:ascii="Times New Roman" w:hAnsi="Times New Roman" w:cs="Times New Roman"/>
        </w:rPr>
        <w:t>nın yerine getirmesi gereken</w:t>
      </w:r>
      <w:r w:rsidR="00F55B4D">
        <w:rPr>
          <w:rFonts w:ascii="Times New Roman" w:hAnsi="Times New Roman" w:cs="Times New Roman"/>
        </w:rPr>
        <w:t xml:space="preserve"> özel hususların ifade edilmesidir.  </w:t>
      </w:r>
      <w:r w:rsidR="008A199D">
        <w:rPr>
          <w:rFonts w:ascii="Times New Roman" w:hAnsi="Times New Roman" w:cs="Times New Roman"/>
        </w:rPr>
        <w:t>İşbu şartname toplam 3 (üç)</w:t>
      </w:r>
      <w:r w:rsidR="004040EB">
        <w:rPr>
          <w:rFonts w:ascii="Times New Roman" w:hAnsi="Times New Roman" w:cs="Times New Roman"/>
        </w:rPr>
        <w:t xml:space="preserve"> sayfalık </w:t>
      </w:r>
      <w:r w:rsidR="008A199D" w:rsidRPr="008A199D">
        <w:rPr>
          <w:rFonts w:ascii="Times New Roman" w:hAnsi="Times New Roman" w:cs="Times New Roman"/>
        </w:rPr>
        <w:t xml:space="preserve">Elektropnömatik Eğitim Seti </w:t>
      </w:r>
      <w:r w:rsidR="004040EB">
        <w:rPr>
          <w:rFonts w:ascii="Times New Roman" w:hAnsi="Times New Roman" w:cs="Times New Roman"/>
        </w:rPr>
        <w:t>teknik şartname</w:t>
      </w:r>
      <w:r w:rsidR="008A199D">
        <w:rPr>
          <w:rFonts w:ascii="Times New Roman" w:hAnsi="Times New Roman" w:cs="Times New Roman"/>
        </w:rPr>
        <w:t xml:space="preserve">sini </w:t>
      </w:r>
      <w:r w:rsidR="006261AF">
        <w:rPr>
          <w:rFonts w:ascii="Times New Roman" w:hAnsi="Times New Roman" w:cs="Times New Roman"/>
        </w:rPr>
        <w:t xml:space="preserve">içerir. </w:t>
      </w:r>
    </w:p>
    <w:p w:rsidR="006261AF" w:rsidRDefault="006261AF" w:rsidP="006261AF">
      <w:pPr>
        <w:pStyle w:val="NoSpacing"/>
        <w:ind w:left="142" w:firstLine="566"/>
        <w:jc w:val="both"/>
        <w:rPr>
          <w:rFonts w:ascii="Times New Roman" w:hAnsi="Times New Roman" w:cs="Times New Roman"/>
        </w:rPr>
      </w:pPr>
    </w:p>
    <w:p w:rsidR="006261AF" w:rsidRPr="00AA78DE" w:rsidRDefault="006261AF" w:rsidP="006261AF">
      <w:pPr>
        <w:pStyle w:val="NoSpacing"/>
        <w:ind w:left="142" w:firstLine="566"/>
        <w:jc w:val="both"/>
        <w:rPr>
          <w:rFonts w:ascii="Times New Roman" w:hAnsi="Times New Roman" w:cs="Times New Roman"/>
          <w:b/>
        </w:rPr>
      </w:pPr>
    </w:p>
    <w:p w:rsidR="0048295F" w:rsidRPr="008A199D" w:rsidRDefault="008B667A" w:rsidP="008A199D">
      <w:pPr>
        <w:numPr>
          <w:ilvl w:val="0"/>
          <w:numId w:val="5"/>
        </w:numPr>
        <w:spacing w:after="0" w:line="480" w:lineRule="auto"/>
        <w:ind w:left="0" w:firstLine="0"/>
        <w:rPr>
          <w:rFonts w:ascii="Times New Roman" w:hAnsi="Times New Roman" w:cs="Times New Roman"/>
          <w:b/>
          <w:bCs/>
        </w:rPr>
      </w:pPr>
      <w:r>
        <w:rPr>
          <w:rFonts w:ascii="Times New Roman" w:hAnsi="Times New Roman" w:cs="Times New Roman"/>
          <w:b/>
          <w:bCs/>
        </w:rPr>
        <w:t xml:space="preserve">ŞARTNAME </w:t>
      </w:r>
      <w:r w:rsidR="00BC6EA5" w:rsidRPr="00AA78DE">
        <w:rPr>
          <w:rFonts w:ascii="Times New Roman" w:hAnsi="Times New Roman" w:cs="Times New Roman"/>
          <w:b/>
          <w:bCs/>
        </w:rPr>
        <w:t>KAPSAMINDA ALINACAK ÜRÜN ÖZETLERİ</w:t>
      </w:r>
    </w:p>
    <w:p w:rsidR="0048295F" w:rsidRDefault="0048295F" w:rsidP="008A199D">
      <w:pPr>
        <w:spacing w:after="0" w:line="276" w:lineRule="auto"/>
        <w:ind w:left="142" w:firstLine="567"/>
        <w:rPr>
          <w:rFonts w:ascii="Times New Roman" w:hAnsi="Times New Roman" w:cs="Times New Roman"/>
          <w:bCs/>
        </w:rPr>
      </w:pPr>
      <w:r w:rsidRPr="0048295F">
        <w:rPr>
          <w:rFonts w:ascii="Times New Roman" w:hAnsi="Times New Roman" w:cs="Times New Roman"/>
          <w:bCs/>
        </w:rPr>
        <w:t xml:space="preserve">Bu şartname kapsamında alımı yapılacak olan eğitim setini oluşturan </w:t>
      </w:r>
      <w:r>
        <w:rPr>
          <w:rFonts w:ascii="Times New Roman" w:hAnsi="Times New Roman" w:cs="Times New Roman"/>
          <w:bCs/>
        </w:rPr>
        <w:t>ekipmanların</w:t>
      </w:r>
      <w:r w:rsidRPr="0048295F">
        <w:rPr>
          <w:rFonts w:ascii="Times New Roman" w:hAnsi="Times New Roman" w:cs="Times New Roman"/>
          <w:bCs/>
        </w:rPr>
        <w:t xml:space="preserve"> özellikleri Tablo 1 de verilmiştir.</w:t>
      </w:r>
    </w:p>
    <w:p w:rsidR="0048295F" w:rsidRDefault="0048295F" w:rsidP="0048295F">
      <w:pPr>
        <w:spacing w:after="0" w:line="276" w:lineRule="auto"/>
        <w:rPr>
          <w:rFonts w:ascii="Times New Roman" w:hAnsi="Times New Roman" w:cs="Times New Roman"/>
          <w:bCs/>
        </w:rPr>
      </w:pPr>
    </w:p>
    <w:p w:rsidR="0017711E" w:rsidRPr="0048295F" w:rsidRDefault="0048295F" w:rsidP="008A199D">
      <w:pPr>
        <w:spacing w:after="0" w:line="360" w:lineRule="auto"/>
        <w:jc w:val="center"/>
        <w:rPr>
          <w:rFonts w:ascii="Times New Roman" w:hAnsi="Times New Roman" w:cs="Times New Roman"/>
          <w:bCs/>
        </w:rPr>
      </w:pPr>
      <w:r w:rsidRPr="0048295F">
        <w:rPr>
          <w:rFonts w:ascii="Times New Roman" w:hAnsi="Times New Roman" w:cs="Times New Roman"/>
          <w:b/>
          <w:bCs/>
        </w:rPr>
        <w:t>Tablo 1.</w:t>
      </w:r>
      <w:r>
        <w:rPr>
          <w:rFonts w:ascii="Times New Roman" w:hAnsi="Times New Roman" w:cs="Times New Roman"/>
          <w:bCs/>
        </w:rPr>
        <w:t xml:space="preserve"> Elektropnömatik Eğitim Setini oluşturan </w:t>
      </w:r>
      <w:r w:rsidR="001A767D">
        <w:rPr>
          <w:rFonts w:ascii="Times New Roman" w:hAnsi="Times New Roman" w:cs="Times New Roman"/>
          <w:bCs/>
        </w:rPr>
        <w:t>cihaz-</w:t>
      </w:r>
      <w:r>
        <w:rPr>
          <w:rFonts w:ascii="Times New Roman" w:hAnsi="Times New Roman" w:cs="Times New Roman"/>
          <w:bCs/>
        </w:rPr>
        <w:t>ekipmanlar ve miktarları</w:t>
      </w:r>
    </w:p>
    <w:tbl>
      <w:tblPr>
        <w:tblStyle w:val="TableGrid"/>
        <w:tblW w:w="0" w:type="auto"/>
        <w:tblLook w:val="04A0" w:firstRow="1" w:lastRow="0" w:firstColumn="1" w:lastColumn="0" w:noHBand="0" w:noVBand="1"/>
      </w:tblPr>
      <w:tblGrid>
        <w:gridCol w:w="852"/>
        <w:gridCol w:w="7356"/>
        <w:gridCol w:w="938"/>
      </w:tblGrid>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SIRA</w:t>
            </w:r>
          </w:p>
        </w:tc>
        <w:tc>
          <w:tcPr>
            <w:tcW w:w="7356" w:type="dxa"/>
            <w:vAlign w:val="center"/>
          </w:tcPr>
          <w:p w:rsidR="00ED2925" w:rsidRDefault="0048295F" w:rsidP="0017711E">
            <w:pPr>
              <w:spacing w:line="360" w:lineRule="auto"/>
              <w:jc w:val="center"/>
              <w:rPr>
                <w:rFonts w:ascii="Times New Roman" w:hAnsi="Times New Roman" w:cs="Times New Roman"/>
                <w:b/>
                <w:bCs/>
              </w:rPr>
            </w:pPr>
            <w:r>
              <w:rPr>
                <w:rFonts w:ascii="Times New Roman" w:hAnsi="Times New Roman" w:cs="Times New Roman"/>
                <w:b/>
                <w:bCs/>
              </w:rPr>
              <w:t xml:space="preserve">ÜRÜN ve </w:t>
            </w:r>
            <w:r w:rsidR="00ED2925">
              <w:rPr>
                <w:rFonts w:ascii="Times New Roman" w:hAnsi="Times New Roman" w:cs="Times New Roman"/>
                <w:b/>
                <w:bCs/>
              </w:rPr>
              <w:t>AÇIKLAMA</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 SET</w:t>
            </w:r>
          </w:p>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ADET</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c>
          <w:tcPr>
            <w:tcW w:w="7356" w:type="dxa"/>
            <w:vAlign w:val="center"/>
          </w:tcPr>
          <w:p w:rsidR="00ED2925" w:rsidRPr="0017711E" w:rsidRDefault="0017711E" w:rsidP="0048295F">
            <w:pPr>
              <w:rPr>
                <w:rFonts w:ascii="Times New Roman" w:hAnsi="Times New Roman" w:cs="Times New Roman"/>
                <w:bCs/>
                <w:sz w:val="20"/>
              </w:rPr>
            </w:pPr>
            <w:r w:rsidRPr="0017711E">
              <w:rPr>
                <w:rFonts w:ascii="Times New Roman" w:hAnsi="Times New Roman" w:cs="Times New Roman"/>
                <w:bCs/>
                <w:sz w:val="20"/>
              </w:rPr>
              <w:t>Butonlu normalde kapalı 3/2 Yön Kontrol Valfi, doğrudan kumandalı, normalde kapalı</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2</w:t>
            </w:r>
          </w:p>
        </w:tc>
        <w:tc>
          <w:tcPr>
            <w:tcW w:w="7356" w:type="dxa"/>
            <w:vAlign w:val="center"/>
          </w:tcPr>
          <w:p w:rsidR="00ED2925" w:rsidRPr="0017711E" w:rsidRDefault="0017711E" w:rsidP="0048295F">
            <w:pPr>
              <w:rPr>
                <w:rFonts w:ascii="Times New Roman" w:hAnsi="Times New Roman" w:cs="Times New Roman"/>
                <w:bCs/>
                <w:sz w:val="20"/>
              </w:rPr>
            </w:pPr>
            <w:r w:rsidRPr="0017711E">
              <w:rPr>
                <w:rFonts w:ascii="Times New Roman" w:hAnsi="Times New Roman" w:cs="Times New Roman"/>
                <w:bCs/>
                <w:sz w:val="20"/>
              </w:rPr>
              <w:t>Butonlu Normalde Açık 3/2 Yön Kontrol Valfi doğrudan kumandalı, normalde açık</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3</w:t>
            </w:r>
          </w:p>
        </w:tc>
        <w:tc>
          <w:tcPr>
            <w:tcW w:w="7356" w:type="dxa"/>
            <w:vAlign w:val="center"/>
          </w:tcPr>
          <w:p w:rsidR="00ED2925" w:rsidRPr="0017711E" w:rsidRDefault="0017711E" w:rsidP="0048295F">
            <w:pPr>
              <w:rPr>
                <w:rFonts w:ascii="Times New Roman" w:hAnsi="Times New Roman" w:cs="Times New Roman"/>
                <w:bCs/>
                <w:sz w:val="20"/>
              </w:rPr>
            </w:pPr>
            <w:r w:rsidRPr="0017711E">
              <w:rPr>
                <w:rFonts w:ascii="Times New Roman" w:hAnsi="Times New Roman" w:cs="Times New Roman"/>
                <w:bCs/>
                <w:sz w:val="20"/>
              </w:rPr>
              <w:t>Makaralı valf, 5/2 Yön Kontrol Valfi, doğrudan kumandalı</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4</w:t>
            </w:r>
          </w:p>
        </w:tc>
        <w:tc>
          <w:tcPr>
            <w:tcW w:w="7356" w:type="dxa"/>
            <w:vAlign w:val="center"/>
          </w:tcPr>
          <w:p w:rsidR="00ED2925" w:rsidRPr="0017711E" w:rsidRDefault="0017711E" w:rsidP="0048295F">
            <w:pPr>
              <w:autoSpaceDE w:val="0"/>
              <w:autoSpaceDN w:val="0"/>
              <w:adjustRightInd w:val="0"/>
              <w:rPr>
                <w:rFonts w:ascii="Times New Roman" w:hAnsi="Times New Roman" w:cs="Times New Roman"/>
                <w:sz w:val="20"/>
                <w:szCs w:val="15"/>
              </w:rPr>
            </w:pPr>
            <w:r w:rsidRPr="0017711E">
              <w:rPr>
                <w:rFonts w:ascii="Times New Roman" w:hAnsi="Times New Roman" w:cs="Times New Roman"/>
                <w:sz w:val="20"/>
                <w:szCs w:val="15"/>
              </w:rPr>
              <w:t>Mafsal Makaralı valf 5/2 Yön Kontrol Valfi, doğrudan kumandalı</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5</w:t>
            </w:r>
          </w:p>
        </w:tc>
        <w:tc>
          <w:tcPr>
            <w:tcW w:w="7356" w:type="dxa"/>
            <w:vAlign w:val="center"/>
          </w:tcPr>
          <w:p w:rsidR="00ED2925" w:rsidRPr="0017711E" w:rsidRDefault="0017711E" w:rsidP="0048295F">
            <w:pPr>
              <w:rPr>
                <w:rFonts w:ascii="Times New Roman" w:hAnsi="Times New Roman" w:cs="Times New Roman"/>
                <w:bCs/>
                <w:sz w:val="20"/>
              </w:rPr>
            </w:pPr>
            <w:r w:rsidRPr="0017711E">
              <w:rPr>
                <w:rFonts w:ascii="Times New Roman" w:hAnsi="Times New Roman" w:cs="Times New Roman"/>
                <w:bCs/>
                <w:sz w:val="20"/>
              </w:rPr>
              <w:t>Tek taraflı Pnömatik Uyarılı Yay Geri Dönüşlü 5/2 Yön Kontrol Valfi</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6</w:t>
            </w:r>
          </w:p>
        </w:tc>
        <w:tc>
          <w:tcPr>
            <w:tcW w:w="7356" w:type="dxa"/>
            <w:vAlign w:val="center"/>
          </w:tcPr>
          <w:p w:rsidR="00ED2925" w:rsidRPr="0017711E" w:rsidRDefault="0017711E" w:rsidP="0048295F">
            <w:pPr>
              <w:rPr>
                <w:rFonts w:ascii="Times New Roman" w:hAnsi="Times New Roman" w:cs="Times New Roman"/>
                <w:bCs/>
                <w:sz w:val="20"/>
              </w:rPr>
            </w:pPr>
            <w:r w:rsidRPr="0017711E">
              <w:rPr>
                <w:rFonts w:ascii="Times New Roman" w:hAnsi="Times New Roman" w:cs="Times New Roman"/>
                <w:bCs/>
                <w:sz w:val="20"/>
              </w:rPr>
              <w:t>Çift taraflı Pnömatik Uyarılı 5/2 Yön Kontrol valfi, doğrudan kumandalı (Hafıza Valfi)</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7</w:t>
            </w:r>
          </w:p>
        </w:tc>
        <w:tc>
          <w:tcPr>
            <w:tcW w:w="7356" w:type="dxa"/>
            <w:vAlign w:val="center"/>
          </w:tcPr>
          <w:p w:rsidR="00ED2925" w:rsidRPr="0017711E" w:rsidRDefault="0017711E" w:rsidP="0048295F">
            <w:pPr>
              <w:rPr>
                <w:rFonts w:ascii="Times New Roman" w:hAnsi="Times New Roman" w:cs="Times New Roman"/>
                <w:bCs/>
                <w:sz w:val="20"/>
              </w:rPr>
            </w:pPr>
            <w:r w:rsidRPr="0017711E">
              <w:rPr>
                <w:rFonts w:ascii="Times New Roman" w:hAnsi="Times New Roman" w:cs="Times New Roman"/>
                <w:bCs/>
                <w:sz w:val="20"/>
              </w:rPr>
              <w:t>Veya Valfi, çift girişli, mantık devresinde VEYA uygulaması için kullanılır</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8</w:t>
            </w:r>
          </w:p>
        </w:tc>
        <w:tc>
          <w:tcPr>
            <w:tcW w:w="7356" w:type="dxa"/>
            <w:vAlign w:val="center"/>
          </w:tcPr>
          <w:p w:rsidR="00ED2925" w:rsidRPr="0017711E" w:rsidRDefault="0017711E" w:rsidP="0048295F">
            <w:pPr>
              <w:autoSpaceDE w:val="0"/>
              <w:autoSpaceDN w:val="0"/>
              <w:adjustRightInd w:val="0"/>
              <w:rPr>
                <w:rFonts w:ascii="Times New Roman" w:hAnsi="Times New Roman" w:cs="Times New Roman"/>
                <w:sz w:val="20"/>
                <w:szCs w:val="15"/>
              </w:rPr>
            </w:pPr>
            <w:r w:rsidRPr="0017711E">
              <w:rPr>
                <w:rFonts w:ascii="Times New Roman" w:hAnsi="Times New Roman" w:cs="Times New Roman"/>
                <w:sz w:val="20"/>
                <w:szCs w:val="15"/>
              </w:rPr>
              <w:t>Çabuk Boşaltma Valfi, silindir hızını arttırmak için kısa yoldan iç</w:t>
            </w:r>
            <w:r>
              <w:rPr>
                <w:rFonts w:ascii="Times New Roman" w:hAnsi="Times New Roman" w:cs="Times New Roman"/>
                <w:sz w:val="20"/>
                <w:szCs w:val="15"/>
              </w:rPr>
              <w:t xml:space="preserve">erdeki havayı atmosfere </w:t>
            </w:r>
            <w:r w:rsidRPr="0017711E">
              <w:rPr>
                <w:rFonts w:ascii="Times New Roman" w:hAnsi="Times New Roman" w:cs="Times New Roman"/>
                <w:sz w:val="20"/>
                <w:szCs w:val="15"/>
              </w:rPr>
              <w:t>boşaltır.</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9</w:t>
            </w:r>
          </w:p>
        </w:tc>
        <w:tc>
          <w:tcPr>
            <w:tcW w:w="7356" w:type="dxa"/>
            <w:vAlign w:val="center"/>
          </w:tcPr>
          <w:p w:rsidR="00ED2925" w:rsidRPr="0017711E" w:rsidRDefault="0017711E" w:rsidP="0048295F">
            <w:pPr>
              <w:rPr>
                <w:rFonts w:ascii="Times New Roman" w:hAnsi="Times New Roman" w:cs="Times New Roman"/>
                <w:bCs/>
                <w:sz w:val="20"/>
              </w:rPr>
            </w:pPr>
            <w:r w:rsidRPr="0017711E">
              <w:rPr>
                <w:rFonts w:ascii="Times New Roman" w:hAnsi="Times New Roman" w:cs="Times New Roman"/>
                <w:bCs/>
                <w:sz w:val="20"/>
              </w:rPr>
              <w:t>Tek Yönlü Akış Kontrol Valfi, çek valfli, silindir üzerine montajlı, silindir hızını ayarlar</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2</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10</w:t>
            </w:r>
          </w:p>
        </w:tc>
        <w:tc>
          <w:tcPr>
            <w:tcW w:w="7356" w:type="dxa"/>
            <w:vAlign w:val="center"/>
          </w:tcPr>
          <w:p w:rsidR="00ED2925" w:rsidRPr="0017711E" w:rsidRDefault="0048295F" w:rsidP="0048295F">
            <w:pPr>
              <w:rPr>
                <w:rFonts w:ascii="Times New Roman" w:hAnsi="Times New Roman" w:cs="Times New Roman"/>
                <w:bCs/>
                <w:sz w:val="20"/>
              </w:rPr>
            </w:pPr>
            <w:r>
              <w:rPr>
                <w:rFonts w:ascii="Times New Roman" w:hAnsi="Times New Roman" w:cs="Times New Roman"/>
                <w:bCs/>
                <w:sz w:val="20"/>
              </w:rPr>
              <w:t>Filtre regülatör,</w:t>
            </w:r>
            <w:r w:rsidR="0017711E" w:rsidRPr="0017711E">
              <w:rPr>
                <w:rFonts w:ascii="Times New Roman" w:hAnsi="Times New Roman" w:cs="Times New Roman"/>
                <w:bCs/>
                <w:sz w:val="20"/>
              </w:rPr>
              <w:t xml:space="preserve"> basıncı ayarlar, su ve kirleri tutar</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11</w:t>
            </w:r>
          </w:p>
        </w:tc>
        <w:tc>
          <w:tcPr>
            <w:tcW w:w="7356" w:type="dxa"/>
            <w:vAlign w:val="center"/>
          </w:tcPr>
          <w:p w:rsidR="00ED2925" w:rsidRPr="0017711E" w:rsidRDefault="0017711E" w:rsidP="0048295F">
            <w:pPr>
              <w:rPr>
                <w:rFonts w:ascii="Times New Roman" w:hAnsi="Times New Roman" w:cs="Times New Roman"/>
                <w:bCs/>
                <w:sz w:val="20"/>
              </w:rPr>
            </w:pPr>
            <w:r w:rsidRPr="0017711E">
              <w:rPr>
                <w:rFonts w:ascii="Times New Roman" w:hAnsi="Times New Roman" w:cs="Times New Roman"/>
                <w:bCs/>
                <w:sz w:val="20"/>
              </w:rPr>
              <w:t>Tek Etkili Silindir, geri dönüşü yaylı tek girişli, silindir çapı 20mm, boy 50 mm.</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12</w:t>
            </w:r>
          </w:p>
        </w:tc>
        <w:tc>
          <w:tcPr>
            <w:tcW w:w="7356" w:type="dxa"/>
            <w:vAlign w:val="center"/>
          </w:tcPr>
          <w:p w:rsidR="00ED2925" w:rsidRPr="0017711E" w:rsidRDefault="0017711E" w:rsidP="0048295F">
            <w:pPr>
              <w:rPr>
                <w:rFonts w:ascii="Times New Roman" w:hAnsi="Times New Roman" w:cs="Times New Roman"/>
                <w:bCs/>
                <w:sz w:val="20"/>
              </w:rPr>
            </w:pPr>
            <w:r w:rsidRPr="0017711E">
              <w:rPr>
                <w:rFonts w:ascii="Times New Roman" w:hAnsi="Times New Roman" w:cs="Times New Roman"/>
                <w:bCs/>
                <w:sz w:val="20"/>
              </w:rPr>
              <w:t>Çif</w:t>
            </w:r>
            <w:r w:rsidR="0048295F">
              <w:rPr>
                <w:rFonts w:ascii="Times New Roman" w:hAnsi="Times New Roman" w:cs="Times New Roman"/>
                <w:bCs/>
                <w:sz w:val="20"/>
              </w:rPr>
              <w:t xml:space="preserve">t Etkili Silindir, çift girişli, </w:t>
            </w:r>
            <w:r w:rsidRPr="0017711E">
              <w:rPr>
                <w:rFonts w:ascii="Times New Roman" w:hAnsi="Times New Roman" w:cs="Times New Roman"/>
                <w:bCs/>
                <w:sz w:val="20"/>
              </w:rPr>
              <w:t>silindir çapı 20mm, boy 100 mm</w:t>
            </w:r>
            <w:r>
              <w:rPr>
                <w:rFonts w:ascii="Times New Roman" w:hAnsi="Times New Roman" w:cs="Times New Roman"/>
                <w:bCs/>
                <w:sz w:val="20"/>
              </w:rPr>
              <w:t xml:space="preserve">, dışarıdan konum kontrolü için </w:t>
            </w:r>
            <w:r w:rsidRPr="0017711E">
              <w:rPr>
                <w:rFonts w:ascii="Times New Roman" w:hAnsi="Times New Roman" w:cs="Times New Roman"/>
                <w:bCs/>
                <w:sz w:val="20"/>
              </w:rPr>
              <w:t>mıknatıslı.</w:t>
            </w:r>
          </w:p>
        </w:tc>
        <w:tc>
          <w:tcPr>
            <w:tcW w:w="938" w:type="dxa"/>
            <w:vAlign w:val="center"/>
          </w:tcPr>
          <w:p w:rsidR="00ED2925" w:rsidRDefault="0048295F" w:rsidP="0017711E">
            <w:pPr>
              <w:spacing w:line="360" w:lineRule="auto"/>
              <w:jc w:val="center"/>
              <w:rPr>
                <w:rFonts w:ascii="Times New Roman" w:hAnsi="Times New Roman" w:cs="Times New Roman"/>
                <w:b/>
                <w:bCs/>
              </w:rPr>
            </w:pPr>
            <w:r>
              <w:rPr>
                <w:rFonts w:ascii="Times New Roman" w:hAnsi="Times New Roman" w:cs="Times New Roman"/>
                <w:b/>
                <w:bCs/>
              </w:rPr>
              <w:t>2</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13</w:t>
            </w:r>
          </w:p>
        </w:tc>
        <w:tc>
          <w:tcPr>
            <w:tcW w:w="7356" w:type="dxa"/>
            <w:vAlign w:val="center"/>
          </w:tcPr>
          <w:p w:rsidR="00ED2925" w:rsidRPr="0017711E" w:rsidRDefault="0048295F" w:rsidP="0048295F">
            <w:pPr>
              <w:rPr>
                <w:rFonts w:ascii="Times New Roman" w:hAnsi="Times New Roman" w:cs="Times New Roman"/>
                <w:bCs/>
                <w:sz w:val="20"/>
              </w:rPr>
            </w:pPr>
            <w:r>
              <w:rPr>
                <w:rFonts w:ascii="Times New Roman" w:hAnsi="Times New Roman" w:cs="Times New Roman"/>
                <w:bCs/>
                <w:sz w:val="20"/>
              </w:rPr>
              <w:t>Poliüretan Hortum</w:t>
            </w:r>
            <w:r w:rsidR="0017711E" w:rsidRPr="0017711E">
              <w:rPr>
                <w:rFonts w:ascii="Times New Roman" w:hAnsi="Times New Roman" w:cs="Times New Roman"/>
                <w:bCs/>
                <w:sz w:val="20"/>
              </w:rPr>
              <w:t>: Dış çap; 4 mm ve 10 bar basınca dayanıklıdır, 10mt</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14</w:t>
            </w:r>
          </w:p>
        </w:tc>
        <w:tc>
          <w:tcPr>
            <w:tcW w:w="7356" w:type="dxa"/>
            <w:vAlign w:val="center"/>
          </w:tcPr>
          <w:p w:rsidR="00ED2925" w:rsidRPr="0017711E" w:rsidRDefault="0017711E" w:rsidP="0048295F">
            <w:pPr>
              <w:rPr>
                <w:rFonts w:ascii="Times New Roman" w:hAnsi="Times New Roman" w:cs="Times New Roman"/>
                <w:bCs/>
                <w:sz w:val="20"/>
              </w:rPr>
            </w:pPr>
            <w:r w:rsidRPr="0017711E">
              <w:rPr>
                <w:rFonts w:ascii="Times New Roman" w:hAnsi="Times New Roman" w:cs="Times New Roman"/>
                <w:bCs/>
                <w:sz w:val="20"/>
              </w:rPr>
              <w:t>Alüminyum Profil Plaka, 1.000 mm x 500 mm kanallı, çizilmelere karşı eloksal kaplı</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w:t>
            </w:r>
          </w:p>
        </w:tc>
      </w:tr>
      <w:tr w:rsidR="00ED2925" w:rsidTr="0048295F">
        <w:tc>
          <w:tcPr>
            <w:tcW w:w="852"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15</w:t>
            </w:r>
          </w:p>
        </w:tc>
        <w:tc>
          <w:tcPr>
            <w:tcW w:w="7356" w:type="dxa"/>
            <w:vAlign w:val="center"/>
          </w:tcPr>
          <w:p w:rsidR="00ED2925" w:rsidRPr="0017711E" w:rsidRDefault="0017711E" w:rsidP="0048295F">
            <w:pPr>
              <w:rPr>
                <w:rFonts w:ascii="Times New Roman" w:hAnsi="Times New Roman" w:cs="Times New Roman"/>
                <w:bCs/>
                <w:sz w:val="20"/>
              </w:rPr>
            </w:pPr>
            <w:r w:rsidRPr="0017711E">
              <w:rPr>
                <w:rFonts w:ascii="Times New Roman" w:hAnsi="Times New Roman" w:cs="Times New Roman"/>
                <w:bCs/>
                <w:sz w:val="20"/>
              </w:rPr>
              <w:t>Çabuk bağlantılı T rekor</w:t>
            </w:r>
          </w:p>
        </w:tc>
        <w:tc>
          <w:tcPr>
            <w:tcW w:w="938" w:type="dxa"/>
            <w:vAlign w:val="center"/>
          </w:tcPr>
          <w:p w:rsidR="00ED2925" w:rsidRDefault="00ED2925" w:rsidP="0017711E">
            <w:pPr>
              <w:spacing w:line="360" w:lineRule="auto"/>
              <w:jc w:val="center"/>
              <w:rPr>
                <w:rFonts w:ascii="Times New Roman" w:hAnsi="Times New Roman" w:cs="Times New Roman"/>
                <w:b/>
                <w:bCs/>
              </w:rPr>
            </w:pPr>
            <w:r>
              <w:rPr>
                <w:rFonts w:ascii="Times New Roman" w:hAnsi="Times New Roman" w:cs="Times New Roman"/>
                <w:b/>
                <w:bCs/>
              </w:rPr>
              <w:t>5</w:t>
            </w:r>
          </w:p>
        </w:tc>
      </w:tr>
    </w:tbl>
    <w:p w:rsidR="007817E0" w:rsidRDefault="007817E0"/>
    <w:p w:rsidR="008A199D" w:rsidRDefault="008A199D"/>
    <w:p w:rsidR="0048295F" w:rsidRPr="007817E0" w:rsidRDefault="007817E0">
      <w:pPr>
        <w:rPr>
          <w:rFonts w:ascii="Times New Roman" w:hAnsi="Times New Roman" w:cs="Times New Roman"/>
        </w:rPr>
      </w:pPr>
      <w:r w:rsidRPr="007817E0">
        <w:rPr>
          <w:rFonts w:ascii="Times New Roman" w:hAnsi="Times New Roman" w:cs="Times New Roman"/>
        </w:rPr>
        <w:t>Tablo 1’</w:t>
      </w:r>
      <w:r>
        <w:rPr>
          <w:rFonts w:ascii="Times New Roman" w:hAnsi="Times New Roman" w:cs="Times New Roman"/>
        </w:rPr>
        <w:t>in devamı,</w:t>
      </w:r>
    </w:p>
    <w:tbl>
      <w:tblPr>
        <w:tblStyle w:val="TableGrid"/>
        <w:tblW w:w="0" w:type="auto"/>
        <w:tblLook w:val="04A0" w:firstRow="1" w:lastRow="0" w:firstColumn="1" w:lastColumn="0" w:noHBand="0" w:noVBand="1"/>
      </w:tblPr>
      <w:tblGrid>
        <w:gridCol w:w="852"/>
        <w:gridCol w:w="7356"/>
        <w:gridCol w:w="938"/>
      </w:tblGrid>
      <w:tr w:rsidR="0048295F" w:rsidTr="0048295F">
        <w:tc>
          <w:tcPr>
            <w:tcW w:w="852"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lastRenderedPageBreak/>
              <w:t>SIRA</w:t>
            </w:r>
          </w:p>
        </w:tc>
        <w:tc>
          <w:tcPr>
            <w:tcW w:w="7356"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ÜRÜN ve AÇIKLAMA</w:t>
            </w:r>
          </w:p>
        </w:tc>
        <w:tc>
          <w:tcPr>
            <w:tcW w:w="938"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 SET</w:t>
            </w:r>
          </w:p>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ADET</w:t>
            </w:r>
          </w:p>
        </w:tc>
      </w:tr>
      <w:tr w:rsidR="0048295F" w:rsidTr="0048295F">
        <w:tc>
          <w:tcPr>
            <w:tcW w:w="852"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16</w:t>
            </w:r>
          </w:p>
        </w:tc>
        <w:tc>
          <w:tcPr>
            <w:tcW w:w="7356" w:type="dxa"/>
            <w:vAlign w:val="center"/>
          </w:tcPr>
          <w:p w:rsidR="0048295F" w:rsidRPr="0017711E" w:rsidRDefault="0048295F" w:rsidP="0048295F">
            <w:pPr>
              <w:rPr>
                <w:rFonts w:ascii="Times New Roman" w:hAnsi="Times New Roman" w:cs="Times New Roman"/>
                <w:bCs/>
                <w:sz w:val="20"/>
              </w:rPr>
            </w:pPr>
            <w:r w:rsidRPr="0017711E">
              <w:rPr>
                <w:rFonts w:ascii="Times New Roman" w:hAnsi="Times New Roman" w:cs="Times New Roman"/>
                <w:bCs/>
                <w:sz w:val="20"/>
              </w:rPr>
              <w:t>5/2 Tek bobin, ışıklı soketli valf, hava yardımlı kumandalı.</w:t>
            </w:r>
          </w:p>
        </w:tc>
        <w:tc>
          <w:tcPr>
            <w:tcW w:w="938"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w:t>
            </w:r>
          </w:p>
        </w:tc>
      </w:tr>
      <w:tr w:rsidR="0048295F" w:rsidTr="0048295F">
        <w:tc>
          <w:tcPr>
            <w:tcW w:w="852"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17</w:t>
            </w:r>
          </w:p>
        </w:tc>
        <w:tc>
          <w:tcPr>
            <w:tcW w:w="7356" w:type="dxa"/>
            <w:vAlign w:val="center"/>
          </w:tcPr>
          <w:p w:rsidR="0048295F" w:rsidRPr="0017711E" w:rsidRDefault="0048295F" w:rsidP="0048295F">
            <w:pPr>
              <w:rPr>
                <w:rFonts w:ascii="Times New Roman" w:hAnsi="Times New Roman" w:cs="Times New Roman"/>
                <w:bCs/>
                <w:sz w:val="20"/>
              </w:rPr>
            </w:pPr>
            <w:r w:rsidRPr="0017711E">
              <w:rPr>
                <w:rFonts w:ascii="Times New Roman" w:hAnsi="Times New Roman" w:cs="Times New Roman"/>
                <w:bCs/>
                <w:sz w:val="20"/>
              </w:rPr>
              <w:t>5/2 Çift bobin, ışıklı soketli valf, hava yardımlı kumandalı.</w:t>
            </w:r>
          </w:p>
        </w:tc>
        <w:tc>
          <w:tcPr>
            <w:tcW w:w="938"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w:t>
            </w:r>
          </w:p>
        </w:tc>
      </w:tr>
      <w:tr w:rsidR="0048295F" w:rsidTr="0048295F">
        <w:tc>
          <w:tcPr>
            <w:tcW w:w="852"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18</w:t>
            </w:r>
          </w:p>
        </w:tc>
        <w:tc>
          <w:tcPr>
            <w:tcW w:w="7356" w:type="dxa"/>
            <w:vAlign w:val="center"/>
          </w:tcPr>
          <w:p w:rsidR="0048295F" w:rsidRPr="0017711E" w:rsidRDefault="0048295F" w:rsidP="0048295F">
            <w:pPr>
              <w:rPr>
                <w:rFonts w:ascii="Times New Roman" w:hAnsi="Times New Roman" w:cs="Times New Roman"/>
                <w:bCs/>
                <w:sz w:val="20"/>
              </w:rPr>
            </w:pPr>
            <w:r w:rsidRPr="0017711E">
              <w:rPr>
                <w:rFonts w:ascii="Times New Roman" w:hAnsi="Times New Roman" w:cs="Times New Roman"/>
                <w:bCs/>
                <w:sz w:val="20"/>
              </w:rPr>
              <w:t>Silindir üzeri algılayıcı, silindir içindeki mıknatıs sayesinde piston algılayıcının olduğu konuma geldiğinde sinyal üretir.</w:t>
            </w:r>
          </w:p>
        </w:tc>
        <w:tc>
          <w:tcPr>
            <w:tcW w:w="938"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2</w:t>
            </w:r>
          </w:p>
        </w:tc>
      </w:tr>
      <w:tr w:rsidR="0048295F" w:rsidTr="0048295F">
        <w:tc>
          <w:tcPr>
            <w:tcW w:w="852"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19</w:t>
            </w:r>
          </w:p>
        </w:tc>
        <w:tc>
          <w:tcPr>
            <w:tcW w:w="7356" w:type="dxa"/>
            <w:vAlign w:val="center"/>
          </w:tcPr>
          <w:p w:rsidR="0048295F" w:rsidRPr="0017711E" w:rsidRDefault="0048295F" w:rsidP="0048295F">
            <w:pPr>
              <w:rPr>
                <w:rFonts w:ascii="Times New Roman" w:hAnsi="Times New Roman" w:cs="Times New Roman"/>
                <w:bCs/>
                <w:sz w:val="20"/>
              </w:rPr>
            </w:pPr>
            <w:r w:rsidRPr="0017711E">
              <w:rPr>
                <w:rFonts w:ascii="Times New Roman" w:hAnsi="Times New Roman" w:cs="Times New Roman"/>
                <w:bCs/>
                <w:sz w:val="20"/>
              </w:rPr>
              <w:t>Kablo 1,0mx4, 0,50mx8</w:t>
            </w:r>
          </w:p>
        </w:tc>
        <w:tc>
          <w:tcPr>
            <w:tcW w:w="938"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w:t>
            </w:r>
          </w:p>
        </w:tc>
      </w:tr>
      <w:tr w:rsidR="0048295F" w:rsidTr="0048295F">
        <w:tc>
          <w:tcPr>
            <w:tcW w:w="852"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20</w:t>
            </w:r>
          </w:p>
        </w:tc>
        <w:tc>
          <w:tcPr>
            <w:tcW w:w="7356" w:type="dxa"/>
            <w:vAlign w:val="center"/>
          </w:tcPr>
          <w:p w:rsidR="0048295F" w:rsidRPr="0017711E" w:rsidRDefault="0048295F" w:rsidP="0048295F">
            <w:pPr>
              <w:rPr>
                <w:rFonts w:ascii="Times New Roman" w:hAnsi="Times New Roman" w:cs="Times New Roman"/>
                <w:bCs/>
                <w:sz w:val="20"/>
              </w:rPr>
            </w:pPr>
            <w:r w:rsidRPr="0017711E">
              <w:rPr>
                <w:rFonts w:ascii="Times New Roman" w:hAnsi="Times New Roman" w:cs="Times New Roman"/>
                <w:bCs/>
                <w:sz w:val="20"/>
              </w:rPr>
              <w:t>Kablo askısı</w:t>
            </w:r>
          </w:p>
        </w:tc>
        <w:tc>
          <w:tcPr>
            <w:tcW w:w="938"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w:t>
            </w:r>
          </w:p>
        </w:tc>
      </w:tr>
      <w:tr w:rsidR="0048295F" w:rsidTr="0048295F">
        <w:tc>
          <w:tcPr>
            <w:tcW w:w="852"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21</w:t>
            </w:r>
          </w:p>
        </w:tc>
        <w:tc>
          <w:tcPr>
            <w:tcW w:w="7356" w:type="dxa"/>
            <w:vAlign w:val="center"/>
          </w:tcPr>
          <w:p w:rsidR="0048295F" w:rsidRPr="0017711E" w:rsidRDefault="0048295F" w:rsidP="0048295F">
            <w:pPr>
              <w:rPr>
                <w:rFonts w:ascii="Times New Roman" w:hAnsi="Times New Roman" w:cs="Times New Roman"/>
                <w:bCs/>
                <w:sz w:val="20"/>
              </w:rPr>
            </w:pPr>
            <w:r w:rsidRPr="0017711E">
              <w:rPr>
                <w:rFonts w:ascii="Times New Roman" w:hAnsi="Times New Roman" w:cs="Times New Roman"/>
                <w:bCs/>
                <w:sz w:val="20"/>
              </w:rPr>
              <w:t>Güç Kaynağı, düdük, lamba modülü, 220 kablo, ACİL DUR düğmesi</w:t>
            </w:r>
          </w:p>
        </w:tc>
        <w:tc>
          <w:tcPr>
            <w:tcW w:w="938"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w:t>
            </w:r>
          </w:p>
        </w:tc>
      </w:tr>
      <w:tr w:rsidR="0048295F" w:rsidTr="0048295F">
        <w:tc>
          <w:tcPr>
            <w:tcW w:w="852"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22</w:t>
            </w:r>
          </w:p>
        </w:tc>
        <w:tc>
          <w:tcPr>
            <w:tcW w:w="7356" w:type="dxa"/>
            <w:vAlign w:val="center"/>
          </w:tcPr>
          <w:p w:rsidR="0048295F" w:rsidRPr="0017711E" w:rsidRDefault="0048295F" w:rsidP="0048295F">
            <w:pPr>
              <w:rPr>
                <w:rFonts w:ascii="Times New Roman" w:hAnsi="Times New Roman" w:cs="Times New Roman"/>
                <w:bCs/>
                <w:sz w:val="20"/>
              </w:rPr>
            </w:pPr>
            <w:r w:rsidRPr="0017711E">
              <w:rPr>
                <w:rFonts w:ascii="Times New Roman" w:hAnsi="Times New Roman" w:cs="Times New Roman"/>
                <w:bCs/>
                <w:sz w:val="20"/>
              </w:rPr>
              <w:t>Buton modülü, 2 kalıcılı, 2 kalıcısız</w:t>
            </w:r>
          </w:p>
        </w:tc>
        <w:tc>
          <w:tcPr>
            <w:tcW w:w="938"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w:t>
            </w:r>
          </w:p>
        </w:tc>
      </w:tr>
      <w:tr w:rsidR="0048295F" w:rsidTr="0048295F">
        <w:tc>
          <w:tcPr>
            <w:tcW w:w="852"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23</w:t>
            </w:r>
          </w:p>
        </w:tc>
        <w:tc>
          <w:tcPr>
            <w:tcW w:w="7356" w:type="dxa"/>
            <w:vAlign w:val="center"/>
          </w:tcPr>
          <w:p w:rsidR="0048295F" w:rsidRPr="0017711E" w:rsidRDefault="0048295F" w:rsidP="0048295F">
            <w:pPr>
              <w:rPr>
                <w:rFonts w:ascii="Times New Roman" w:hAnsi="Times New Roman" w:cs="Times New Roman"/>
                <w:bCs/>
              </w:rPr>
            </w:pPr>
            <w:r w:rsidRPr="0017711E">
              <w:rPr>
                <w:rFonts w:ascii="Times New Roman" w:hAnsi="Times New Roman" w:cs="Times New Roman"/>
                <w:bCs/>
                <w:sz w:val="20"/>
              </w:rPr>
              <w:t>Masa; Laminat kaplı, 1.100 mm x 600 mm. Şasi; kilitli 4 tekerli, eloksal alüminyum direkli, kompresör konabilir, taşınabilir</w:t>
            </w:r>
          </w:p>
        </w:tc>
        <w:tc>
          <w:tcPr>
            <w:tcW w:w="938" w:type="dxa"/>
            <w:vAlign w:val="center"/>
          </w:tcPr>
          <w:p w:rsidR="0048295F" w:rsidRDefault="0048295F" w:rsidP="0048295F">
            <w:pPr>
              <w:spacing w:line="360" w:lineRule="auto"/>
              <w:jc w:val="center"/>
              <w:rPr>
                <w:rFonts w:ascii="Times New Roman" w:hAnsi="Times New Roman" w:cs="Times New Roman"/>
                <w:b/>
                <w:bCs/>
              </w:rPr>
            </w:pPr>
            <w:r>
              <w:rPr>
                <w:rFonts w:ascii="Times New Roman" w:hAnsi="Times New Roman" w:cs="Times New Roman"/>
                <w:b/>
                <w:bCs/>
              </w:rPr>
              <w:t>1</w:t>
            </w:r>
          </w:p>
        </w:tc>
      </w:tr>
    </w:tbl>
    <w:p w:rsidR="00D31A34" w:rsidRPr="00AA78DE" w:rsidRDefault="00D31A34" w:rsidP="00ED2925">
      <w:pPr>
        <w:spacing w:after="0" w:line="360" w:lineRule="auto"/>
        <w:ind w:left="142"/>
        <w:rPr>
          <w:rFonts w:ascii="Times New Roman" w:hAnsi="Times New Roman" w:cs="Times New Roman"/>
          <w:b/>
          <w:bCs/>
        </w:rPr>
      </w:pPr>
    </w:p>
    <w:p w:rsidR="001A767D" w:rsidRDefault="001A767D" w:rsidP="00000EFF">
      <w:pPr>
        <w:pStyle w:val="NoSpacing"/>
        <w:ind w:left="567"/>
        <w:jc w:val="both"/>
        <w:rPr>
          <w:rFonts w:ascii="Times New Roman" w:hAnsi="Times New Roman" w:cs="Times New Roman"/>
        </w:rPr>
      </w:pPr>
    </w:p>
    <w:p w:rsidR="001A767D" w:rsidRPr="00AA78DE" w:rsidRDefault="001A767D" w:rsidP="00000EFF">
      <w:pPr>
        <w:pStyle w:val="NoSpacing"/>
        <w:ind w:left="567"/>
        <w:jc w:val="both"/>
        <w:rPr>
          <w:rFonts w:ascii="Times New Roman" w:hAnsi="Times New Roman" w:cs="Times New Roman"/>
        </w:rPr>
      </w:pPr>
    </w:p>
    <w:p w:rsidR="00A0626E" w:rsidRDefault="004750CD" w:rsidP="008A199D">
      <w:pPr>
        <w:pStyle w:val="ListParagraph"/>
        <w:numPr>
          <w:ilvl w:val="0"/>
          <w:numId w:val="5"/>
        </w:numPr>
        <w:spacing w:after="0" w:line="480" w:lineRule="auto"/>
        <w:ind w:left="0" w:firstLine="0"/>
        <w:jc w:val="both"/>
        <w:rPr>
          <w:rFonts w:ascii="Times New Roman" w:hAnsi="Times New Roman" w:cs="Times New Roman"/>
          <w:b/>
          <w:bCs/>
        </w:rPr>
      </w:pPr>
      <w:r w:rsidRPr="0096277E">
        <w:rPr>
          <w:rFonts w:ascii="Times New Roman" w:hAnsi="Times New Roman" w:cs="Times New Roman"/>
          <w:b/>
          <w:bCs/>
        </w:rPr>
        <w:t>İSTEK VE ÖZELLİKLER</w:t>
      </w:r>
    </w:p>
    <w:p w:rsidR="001A767D" w:rsidRPr="008A199D" w:rsidRDefault="001A767D" w:rsidP="008A199D">
      <w:pPr>
        <w:pStyle w:val="ListParagraph"/>
        <w:numPr>
          <w:ilvl w:val="0"/>
          <w:numId w:val="30"/>
        </w:numPr>
        <w:autoSpaceDE w:val="0"/>
        <w:autoSpaceDN w:val="0"/>
        <w:adjustRightInd w:val="0"/>
        <w:spacing w:after="0" w:line="276" w:lineRule="auto"/>
        <w:ind w:left="851"/>
        <w:jc w:val="both"/>
        <w:rPr>
          <w:rFonts w:ascii="Times New Roman" w:hAnsi="Times New Roman" w:cs="Times New Roman"/>
          <w:sz w:val="24"/>
          <w:szCs w:val="24"/>
        </w:rPr>
      </w:pPr>
      <w:r w:rsidRPr="008A199D">
        <w:rPr>
          <w:rFonts w:ascii="Times New Roman" w:hAnsi="Times New Roman" w:cs="Times New Roman"/>
          <w:sz w:val="24"/>
          <w:szCs w:val="24"/>
        </w:rPr>
        <w:t xml:space="preserve">Tüm ürünler panele kolay bağlantı aparatı içermelidir. Bu bağlantı aparatı vidalı olmamalıdır, basit yaylı bir mekanizma ile </w:t>
      </w:r>
      <w:r w:rsidR="008A199D">
        <w:rPr>
          <w:rFonts w:ascii="Times New Roman" w:hAnsi="Times New Roman" w:cs="Times New Roman"/>
          <w:sz w:val="24"/>
          <w:szCs w:val="24"/>
        </w:rPr>
        <w:t xml:space="preserve">bağlanabilmeli </w:t>
      </w:r>
      <w:r w:rsidRPr="008A199D">
        <w:rPr>
          <w:rFonts w:ascii="Times New Roman" w:hAnsi="Times New Roman" w:cs="Times New Roman"/>
          <w:sz w:val="24"/>
          <w:szCs w:val="24"/>
        </w:rPr>
        <w:t>ve aparat komple yalıtkan malzemeden imal edilmiş olmalıdır.</w:t>
      </w:r>
    </w:p>
    <w:p w:rsidR="001A767D" w:rsidRPr="008A199D" w:rsidRDefault="001A767D" w:rsidP="008A199D">
      <w:pPr>
        <w:pStyle w:val="ListParagraph"/>
        <w:numPr>
          <w:ilvl w:val="0"/>
          <w:numId w:val="30"/>
        </w:numPr>
        <w:autoSpaceDE w:val="0"/>
        <w:autoSpaceDN w:val="0"/>
        <w:adjustRightInd w:val="0"/>
        <w:spacing w:after="0" w:line="276" w:lineRule="auto"/>
        <w:ind w:left="851"/>
        <w:jc w:val="both"/>
        <w:rPr>
          <w:rFonts w:ascii="Times New Roman" w:hAnsi="Times New Roman" w:cs="Times New Roman"/>
          <w:sz w:val="24"/>
          <w:szCs w:val="24"/>
        </w:rPr>
      </w:pPr>
      <w:r w:rsidRPr="008A199D">
        <w:rPr>
          <w:rFonts w:ascii="Times New Roman" w:hAnsi="Times New Roman" w:cs="Times New Roman"/>
          <w:sz w:val="24"/>
          <w:szCs w:val="24"/>
        </w:rPr>
        <w:t>Ürünlerin bağlantı aparatı ile monte edileceği yüzey eloksallı alüminyum profilden imal edilmiş olmalıdır ve bağlantı aparatının tam oturacağı şekilde tasarlanmış olmalı, kolayca tek elle sökülüp takılabilmelidir. Ekstra aparat veya vida gerekmeyecektir.</w:t>
      </w:r>
    </w:p>
    <w:p w:rsidR="001A767D" w:rsidRPr="008A199D" w:rsidRDefault="001A767D" w:rsidP="008A199D">
      <w:pPr>
        <w:pStyle w:val="ListParagraph"/>
        <w:numPr>
          <w:ilvl w:val="0"/>
          <w:numId w:val="30"/>
        </w:numPr>
        <w:autoSpaceDE w:val="0"/>
        <w:autoSpaceDN w:val="0"/>
        <w:adjustRightInd w:val="0"/>
        <w:spacing w:after="0" w:line="276" w:lineRule="auto"/>
        <w:ind w:left="851"/>
        <w:jc w:val="both"/>
        <w:rPr>
          <w:rFonts w:ascii="Times New Roman" w:hAnsi="Times New Roman" w:cs="Times New Roman"/>
          <w:sz w:val="24"/>
          <w:szCs w:val="24"/>
        </w:rPr>
      </w:pPr>
      <w:r w:rsidRPr="008A199D">
        <w:rPr>
          <w:rFonts w:ascii="Times New Roman" w:hAnsi="Times New Roman" w:cs="Times New Roman"/>
          <w:sz w:val="24"/>
          <w:szCs w:val="24"/>
        </w:rPr>
        <w:t>Delikli tip panel kabul edilmeyecektir, alüminyum kanal üzerinde bağımsız olarak hareket edecek ve istenilen şekilde ürünler takılıp devre kurulabilecektir.</w:t>
      </w:r>
    </w:p>
    <w:p w:rsidR="001A767D" w:rsidRPr="008A199D" w:rsidRDefault="001A767D" w:rsidP="008A199D">
      <w:pPr>
        <w:pStyle w:val="ListParagraph"/>
        <w:numPr>
          <w:ilvl w:val="0"/>
          <w:numId w:val="30"/>
        </w:numPr>
        <w:autoSpaceDE w:val="0"/>
        <w:autoSpaceDN w:val="0"/>
        <w:adjustRightInd w:val="0"/>
        <w:spacing w:after="0" w:line="276" w:lineRule="auto"/>
        <w:ind w:left="851"/>
        <w:jc w:val="both"/>
        <w:rPr>
          <w:rFonts w:ascii="Times New Roman" w:hAnsi="Times New Roman" w:cs="Times New Roman"/>
          <w:sz w:val="24"/>
          <w:szCs w:val="24"/>
        </w:rPr>
      </w:pPr>
      <w:r w:rsidRPr="008A199D">
        <w:rPr>
          <w:rFonts w:ascii="Times New Roman" w:hAnsi="Times New Roman" w:cs="Times New Roman"/>
          <w:sz w:val="24"/>
          <w:szCs w:val="24"/>
        </w:rPr>
        <w:t>Elektrikli modüllerin ön panelleri yalıtkan plakadan imal edilecektir.</w:t>
      </w:r>
    </w:p>
    <w:p w:rsidR="001A767D" w:rsidRPr="008A199D" w:rsidRDefault="001A767D" w:rsidP="008A199D">
      <w:pPr>
        <w:pStyle w:val="ListParagraph"/>
        <w:numPr>
          <w:ilvl w:val="0"/>
          <w:numId w:val="30"/>
        </w:numPr>
        <w:autoSpaceDE w:val="0"/>
        <w:autoSpaceDN w:val="0"/>
        <w:adjustRightInd w:val="0"/>
        <w:spacing w:after="0" w:line="276" w:lineRule="auto"/>
        <w:ind w:left="851"/>
        <w:jc w:val="both"/>
        <w:rPr>
          <w:rFonts w:ascii="Times New Roman" w:hAnsi="Times New Roman" w:cs="Times New Roman"/>
          <w:sz w:val="24"/>
          <w:szCs w:val="24"/>
        </w:rPr>
      </w:pPr>
      <w:r w:rsidRPr="008A199D">
        <w:rPr>
          <w:rFonts w:ascii="Times New Roman" w:hAnsi="Times New Roman" w:cs="Times New Roman"/>
          <w:sz w:val="24"/>
          <w:szCs w:val="24"/>
        </w:rPr>
        <w:t>Panel üzerindeki yazılar baskı ya da mürekkep ile yazılmayacak, ezme / kazıma yöntemiyle yazılmış olacaktır.</w:t>
      </w:r>
    </w:p>
    <w:p w:rsidR="001A767D" w:rsidRPr="008A199D" w:rsidRDefault="001A767D" w:rsidP="008A199D">
      <w:pPr>
        <w:pStyle w:val="ListParagraph"/>
        <w:numPr>
          <w:ilvl w:val="0"/>
          <w:numId w:val="30"/>
        </w:numPr>
        <w:autoSpaceDE w:val="0"/>
        <w:autoSpaceDN w:val="0"/>
        <w:adjustRightInd w:val="0"/>
        <w:spacing w:after="0" w:line="276" w:lineRule="auto"/>
        <w:ind w:left="851"/>
        <w:jc w:val="both"/>
        <w:rPr>
          <w:rFonts w:ascii="Times New Roman" w:hAnsi="Times New Roman" w:cs="Times New Roman"/>
          <w:sz w:val="24"/>
          <w:szCs w:val="24"/>
        </w:rPr>
      </w:pPr>
      <w:r w:rsidRPr="008A199D">
        <w:rPr>
          <w:rFonts w:ascii="Times New Roman" w:hAnsi="Times New Roman" w:cs="Times New Roman"/>
          <w:sz w:val="24"/>
          <w:szCs w:val="24"/>
        </w:rPr>
        <w:t>Elektrikli modüllerin arka kutusu yalıtkan malzemeden imal edilecek ve conta kanalı olacaktır.</w:t>
      </w:r>
    </w:p>
    <w:p w:rsidR="001A767D" w:rsidRPr="008A199D" w:rsidRDefault="001A767D" w:rsidP="008A199D">
      <w:pPr>
        <w:pStyle w:val="ListParagraph"/>
        <w:numPr>
          <w:ilvl w:val="0"/>
          <w:numId w:val="30"/>
        </w:numPr>
        <w:autoSpaceDE w:val="0"/>
        <w:autoSpaceDN w:val="0"/>
        <w:adjustRightInd w:val="0"/>
        <w:spacing w:after="0" w:line="276" w:lineRule="auto"/>
        <w:ind w:left="851"/>
        <w:jc w:val="both"/>
        <w:rPr>
          <w:rFonts w:ascii="Times New Roman" w:hAnsi="Times New Roman" w:cs="Times New Roman"/>
          <w:sz w:val="24"/>
          <w:szCs w:val="24"/>
        </w:rPr>
      </w:pPr>
      <w:r w:rsidRPr="008A199D">
        <w:rPr>
          <w:rFonts w:ascii="Times New Roman" w:hAnsi="Times New Roman" w:cs="Times New Roman"/>
          <w:sz w:val="24"/>
          <w:szCs w:val="24"/>
        </w:rPr>
        <w:t>Pnömatik ürünlerin üzerinde devre şeması ve giriş çıkış portlarının numarası yazılı olacak, ürün kodları basılı olacaktır.</w:t>
      </w:r>
    </w:p>
    <w:p w:rsidR="001A767D" w:rsidRPr="008A199D" w:rsidRDefault="001A767D" w:rsidP="008A199D">
      <w:pPr>
        <w:pStyle w:val="ListParagraph"/>
        <w:numPr>
          <w:ilvl w:val="0"/>
          <w:numId w:val="30"/>
        </w:numPr>
        <w:autoSpaceDE w:val="0"/>
        <w:autoSpaceDN w:val="0"/>
        <w:adjustRightInd w:val="0"/>
        <w:spacing w:after="0" w:line="276" w:lineRule="auto"/>
        <w:ind w:left="851"/>
        <w:jc w:val="both"/>
        <w:rPr>
          <w:rFonts w:ascii="Times New Roman" w:hAnsi="Times New Roman" w:cs="Times New Roman"/>
          <w:sz w:val="24"/>
          <w:szCs w:val="24"/>
        </w:rPr>
      </w:pPr>
      <w:r w:rsidRPr="008A199D">
        <w:rPr>
          <w:rFonts w:ascii="Times New Roman" w:hAnsi="Times New Roman" w:cs="Times New Roman"/>
          <w:sz w:val="24"/>
          <w:szCs w:val="24"/>
        </w:rPr>
        <w:t>Pnömatik silindirler yalıtkan bağlantı aparatı üzerine alüminyumdan imal edilmiş parçalara monte edilecektir.</w:t>
      </w:r>
    </w:p>
    <w:p w:rsidR="001A767D" w:rsidRPr="008A199D" w:rsidRDefault="001A767D" w:rsidP="008A199D">
      <w:pPr>
        <w:pStyle w:val="ListParagraph"/>
        <w:numPr>
          <w:ilvl w:val="0"/>
          <w:numId w:val="30"/>
        </w:numPr>
        <w:autoSpaceDE w:val="0"/>
        <w:autoSpaceDN w:val="0"/>
        <w:adjustRightInd w:val="0"/>
        <w:spacing w:after="0" w:line="276" w:lineRule="auto"/>
        <w:ind w:left="851"/>
        <w:jc w:val="both"/>
        <w:rPr>
          <w:rFonts w:ascii="Times New Roman" w:hAnsi="Times New Roman" w:cs="Times New Roman"/>
          <w:sz w:val="24"/>
          <w:szCs w:val="24"/>
        </w:rPr>
      </w:pPr>
      <w:r w:rsidRPr="008A199D">
        <w:rPr>
          <w:rFonts w:ascii="Times New Roman" w:hAnsi="Times New Roman" w:cs="Times New Roman"/>
          <w:sz w:val="24"/>
          <w:szCs w:val="24"/>
        </w:rPr>
        <w:t>Ürünlerin çekmecede dağılmadan durabilmesi için gözenekli bir altyapı yapılmış olmalıdır.</w:t>
      </w:r>
    </w:p>
    <w:p w:rsidR="001A767D" w:rsidRPr="008A199D" w:rsidRDefault="001A767D" w:rsidP="008A199D">
      <w:pPr>
        <w:pStyle w:val="ListParagraph"/>
        <w:numPr>
          <w:ilvl w:val="0"/>
          <w:numId w:val="30"/>
        </w:numPr>
        <w:autoSpaceDE w:val="0"/>
        <w:autoSpaceDN w:val="0"/>
        <w:adjustRightInd w:val="0"/>
        <w:spacing w:after="0" w:line="276" w:lineRule="auto"/>
        <w:ind w:left="851"/>
        <w:jc w:val="both"/>
        <w:rPr>
          <w:rFonts w:ascii="Times New Roman" w:hAnsi="Times New Roman" w:cs="Times New Roman"/>
          <w:sz w:val="24"/>
          <w:szCs w:val="24"/>
        </w:rPr>
      </w:pPr>
      <w:r w:rsidRPr="008A199D">
        <w:rPr>
          <w:rFonts w:ascii="Times New Roman" w:hAnsi="Times New Roman" w:cs="Times New Roman"/>
          <w:sz w:val="24"/>
          <w:szCs w:val="24"/>
        </w:rPr>
        <w:t>Masanın kenarında alüminyum profile bağlanacak en az 20 kablo kapasiteli kablo asacağı olacaktır.</w:t>
      </w:r>
    </w:p>
    <w:p w:rsidR="001A767D" w:rsidRDefault="001A767D" w:rsidP="008A199D">
      <w:pPr>
        <w:pStyle w:val="ListParagraph"/>
        <w:numPr>
          <w:ilvl w:val="0"/>
          <w:numId w:val="30"/>
        </w:numPr>
        <w:autoSpaceDE w:val="0"/>
        <w:autoSpaceDN w:val="0"/>
        <w:adjustRightInd w:val="0"/>
        <w:spacing w:after="0" w:line="276" w:lineRule="auto"/>
        <w:ind w:left="851"/>
        <w:jc w:val="both"/>
        <w:rPr>
          <w:rFonts w:ascii="Times New Roman" w:hAnsi="Times New Roman" w:cs="Times New Roman"/>
          <w:sz w:val="24"/>
          <w:szCs w:val="24"/>
        </w:rPr>
      </w:pPr>
      <w:r w:rsidRPr="008A199D">
        <w:rPr>
          <w:rFonts w:ascii="Times New Roman" w:hAnsi="Times New Roman" w:cs="Times New Roman"/>
          <w:sz w:val="24"/>
          <w:szCs w:val="24"/>
        </w:rPr>
        <w:t>Masanın üstünde, hidrolik ve pnömatikte ortak kullanılacak olan elektrikli modüllerin konacağı H raylı sistem olacak, ve en az 7 modül alabilecektir.</w:t>
      </w:r>
    </w:p>
    <w:p w:rsidR="008A199D" w:rsidRPr="008A199D" w:rsidRDefault="008A199D" w:rsidP="008A199D">
      <w:pPr>
        <w:pStyle w:val="ListParagraph"/>
        <w:autoSpaceDE w:val="0"/>
        <w:autoSpaceDN w:val="0"/>
        <w:adjustRightInd w:val="0"/>
        <w:spacing w:after="0" w:line="276" w:lineRule="auto"/>
        <w:ind w:left="851"/>
        <w:jc w:val="both"/>
        <w:rPr>
          <w:rFonts w:ascii="Times New Roman" w:hAnsi="Times New Roman" w:cs="Times New Roman"/>
          <w:sz w:val="24"/>
          <w:szCs w:val="24"/>
        </w:rPr>
      </w:pPr>
    </w:p>
    <w:p w:rsidR="001A767D" w:rsidRDefault="001A767D" w:rsidP="001A767D">
      <w:pPr>
        <w:autoSpaceDE w:val="0"/>
        <w:autoSpaceDN w:val="0"/>
        <w:adjustRightInd w:val="0"/>
        <w:spacing w:after="0" w:line="240" w:lineRule="auto"/>
        <w:rPr>
          <w:rFonts w:ascii="Times New Roman" w:hAnsi="Times New Roman" w:cs="Times New Roman"/>
          <w:sz w:val="24"/>
          <w:szCs w:val="24"/>
        </w:rPr>
      </w:pPr>
    </w:p>
    <w:p w:rsidR="00AE3352" w:rsidRPr="001A767D" w:rsidRDefault="00AE3352" w:rsidP="001A767D">
      <w:pPr>
        <w:autoSpaceDE w:val="0"/>
        <w:autoSpaceDN w:val="0"/>
        <w:adjustRightInd w:val="0"/>
        <w:spacing w:after="0" w:line="240" w:lineRule="auto"/>
        <w:rPr>
          <w:rFonts w:ascii="Times New Roman" w:hAnsi="Times New Roman" w:cs="Times New Roman"/>
          <w:sz w:val="24"/>
          <w:szCs w:val="24"/>
        </w:rPr>
      </w:pPr>
    </w:p>
    <w:p w:rsidR="0096277E" w:rsidRPr="008A199D" w:rsidRDefault="001A767D" w:rsidP="008A199D">
      <w:pPr>
        <w:pStyle w:val="ListParagraph"/>
        <w:numPr>
          <w:ilvl w:val="0"/>
          <w:numId w:val="5"/>
        </w:numPr>
        <w:spacing w:after="0" w:line="480" w:lineRule="auto"/>
        <w:ind w:left="0" w:firstLine="0"/>
        <w:jc w:val="both"/>
        <w:rPr>
          <w:rFonts w:ascii="Times New Roman" w:hAnsi="Times New Roman" w:cs="Times New Roman"/>
          <w:b/>
          <w:bCs/>
        </w:rPr>
      </w:pPr>
      <w:r>
        <w:rPr>
          <w:rFonts w:ascii="Times New Roman" w:hAnsi="Times New Roman" w:cs="Times New Roman"/>
          <w:b/>
          <w:bCs/>
        </w:rPr>
        <w:lastRenderedPageBreak/>
        <w:t>GENEL HUSUSLAR</w:t>
      </w:r>
    </w:p>
    <w:p w:rsidR="0096277E" w:rsidRPr="001A767D" w:rsidRDefault="0096277E" w:rsidP="008A199D">
      <w:pPr>
        <w:pStyle w:val="NoSpacing"/>
        <w:numPr>
          <w:ilvl w:val="0"/>
          <w:numId w:val="31"/>
        </w:numPr>
        <w:spacing w:line="12" w:lineRule="atLeast"/>
        <w:jc w:val="both"/>
        <w:rPr>
          <w:rFonts w:ascii="Times New Roman" w:hAnsi="Times New Roman" w:cs="Times New Roman"/>
          <w:sz w:val="24"/>
          <w:szCs w:val="24"/>
        </w:rPr>
      </w:pPr>
      <w:r w:rsidRPr="001A767D">
        <w:rPr>
          <w:rFonts w:ascii="Times New Roman" w:hAnsi="Times New Roman" w:cs="Times New Roman"/>
          <w:sz w:val="24"/>
          <w:szCs w:val="24"/>
        </w:rPr>
        <w:t xml:space="preserve">Kullanılan tüm cihazlar sistemin bütününü oluşturacağı için cihazlar kendi sistemleri içerisinde birbiri ile uyumlu ve bütün olarak çalışacaktır. </w:t>
      </w:r>
    </w:p>
    <w:p w:rsidR="00E14E67" w:rsidRPr="001A767D" w:rsidRDefault="00E14E67" w:rsidP="00E14E67">
      <w:pPr>
        <w:pStyle w:val="NoSpacing"/>
        <w:spacing w:line="12" w:lineRule="atLeast"/>
        <w:jc w:val="both"/>
        <w:rPr>
          <w:rFonts w:ascii="Times New Roman" w:hAnsi="Times New Roman" w:cs="Times New Roman"/>
          <w:sz w:val="24"/>
          <w:szCs w:val="24"/>
        </w:rPr>
      </w:pPr>
    </w:p>
    <w:p w:rsidR="00E14E67" w:rsidRPr="001A767D" w:rsidRDefault="001C15EE" w:rsidP="008A199D">
      <w:pPr>
        <w:pStyle w:val="NoSpacing"/>
        <w:numPr>
          <w:ilvl w:val="0"/>
          <w:numId w:val="31"/>
        </w:numPr>
        <w:spacing w:line="12" w:lineRule="atLeast"/>
        <w:jc w:val="both"/>
        <w:rPr>
          <w:rFonts w:ascii="Times New Roman" w:hAnsi="Times New Roman" w:cs="Times New Roman"/>
          <w:sz w:val="24"/>
          <w:szCs w:val="24"/>
        </w:rPr>
      </w:pPr>
      <w:r w:rsidRPr="001A767D">
        <w:rPr>
          <w:rFonts w:ascii="Times New Roman" w:hAnsi="Times New Roman" w:cs="Times New Roman"/>
          <w:sz w:val="24"/>
          <w:szCs w:val="24"/>
        </w:rPr>
        <w:t xml:space="preserve">Tüm cihazların üzerinde marka, model, seri numarası ve imal bilgileri bulunmalıdır. </w:t>
      </w:r>
    </w:p>
    <w:p w:rsidR="00E14E67" w:rsidRPr="001A767D" w:rsidRDefault="00E14E67" w:rsidP="00E14E67">
      <w:pPr>
        <w:pStyle w:val="NoSpacing"/>
        <w:spacing w:line="12" w:lineRule="atLeast"/>
        <w:ind w:left="720"/>
        <w:jc w:val="both"/>
        <w:rPr>
          <w:rFonts w:ascii="Times New Roman" w:hAnsi="Times New Roman" w:cs="Times New Roman"/>
          <w:sz w:val="24"/>
          <w:szCs w:val="24"/>
        </w:rPr>
      </w:pPr>
    </w:p>
    <w:p w:rsidR="00E14E67" w:rsidRPr="001A767D" w:rsidRDefault="00375315" w:rsidP="008A199D">
      <w:pPr>
        <w:pStyle w:val="NoSpacing"/>
        <w:numPr>
          <w:ilvl w:val="0"/>
          <w:numId w:val="31"/>
        </w:numPr>
        <w:spacing w:line="12" w:lineRule="atLeast"/>
        <w:jc w:val="both"/>
        <w:rPr>
          <w:rFonts w:ascii="Times New Roman" w:hAnsi="Times New Roman" w:cs="Times New Roman"/>
          <w:sz w:val="24"/>
          <w:szCs w:val="24"/>
        </w:rPr>
      </w:pPr>
      <w:r w:rsidRPr="001A767D">
        <w:rPr>
          <w:rFonts w:ascii="Times New Roman" w:hAnsi="Times New Roman" w:cs="Times New Roman"/>
          <w:sz w:val="24"/>
          <w:szCs w:val="24"/>
        </w:rPr>
        <w:t>Sistemde kullanılacak her türlü fiş, priz, bağlantı elemanı ve benzeri malzemeler ile kullanılacak her türlü kabloda uluslararası standardı ve TSE belgesi aranacaktır.</w:t>
      </w:r>
    </w:p>
    <w:p w:rsidR="00E14E67" w:rsidRPr="001A767D" w:rsidRDefault="00E14E67" w:rsidP="0096277E">
      <w:pPr>
        <w:pStyle w:val="NoSpacing"/>
        <w:spacing w:line="12" w:lineRule="atLeast"/>
        <w:jc w:val="both"/>
        <w:rPr>
          <w:rFonts w:ascii="Times New Roman" w:hAnsi="Times New Roman" w:cs="Times New Roman"/>
          <w:sz w:val="24"/>
          <w:szCs w:val="24"/>
        </w:rPr>
      </w:pPr>
    </w:p>
    <w:p w:rsidR="00E14E67" w:rsidRPr="001A767D" w:rsidRDefault="001C6BA9" w:rsidP="008A199D">
      <w:pPr>
        <w:pStyle w:val="NoSpacing"/>
        <w:numPr>
          <w:ilvl w:val="0"/>
          <w:numId w:val="31"/>
        </w:numPr>
        <w:spacing w:line="12" w:lineRule="atLeast"/>
        <w:jc w:val="both"/>
        <w:rPr>
          <w:rFonts w:ascii="Times New Roman" w:hAnsi="Times New Roman" w:cs="Times New Roman"/>
          <w:sz w:val="24"/>
          <w:szCs w:val="24"/>
        </w:rPr>
      </w:pPr>
      <w:r w:rsidRPr="001A767D">
        <w:rPr>
          <w:rFonts w:ascii="Times New Roman" w:hAnsi="Times New Roman" w:cs="Times New Roman"/>
          <w:sz w:val="24"/>
          <w:szCs w:val="24"/>
        </w:rPr>
        <w:t>Kurulum aşamasında gereken zaman ve çalışma saatleri idarenin belirleyeceği saatlerd</w:t>
      </w:r>
      <w:r w:rsidR="00452258" w:rsidRPr="001A767D">
        <w:rPr>
          <w:rFonts w:ascii="Times New Roman" w:hAnsi="Times New Roman" w:cs="Times New Roman"/>
          <w:sz w:val="24"/>
          <w:szCs w:val="24"/>
        </w:rPr>
        <w:t xml:space="preserve">e olacaktır. Kurulum ve </w:t>
      </w:r>
      <w:r w:rsidR="004D00BD" w:rsidRPr="001A767D">
        <w:rPr>
          <w:rFonts w:ascii="Times New Roman" w:hAnsi="Times New Roman" w:cs="Times New Roman"/>
          <w:sz w:val="24"/>
          <w:szCs w:val="24"/>
        </w:rPr>
        <w:t xml:space="preserve">eğitim </w:t>
      </w:r>
      <w:r w:rsidRPr="001A767D">
        <w:rPr>
          <w:rFonts w:ascii="Times New Roman" w:hAnsi="Times New Roman" w:cs="Times New Roman"/>
          <w:sz w:val="24"/>
          <w:szCs w:val="24"/>
        </w:rPr>
        <w:t>istenilen zaman veya çalışma saatlerinde yapılmadığı taktirde firma fes ed</w:t>
      </w:r>
      <w:r w:rsidR="008916F5" w:rsidRPr="001A767D">
        <w:rPr>
          <w:rFonts w:ascii="Times New Roman" w:hAnsi="Times New Roman" w:cs="Times New Roman"/>
          <w:sz w:val="24"/>
          <w:szCs w:val="24"/>
        </w:rPr>
        <w:t xml:space="preserve">ilebilecektir. Firma yaptığı bütün giderlerin temin isteği </w:t>
      </w:r>
      <w:r w:rsidRPr="001A767D">
        <w:rPr>
          <w:rFonts w:ascii="Times New Roman" w:hAnsi="Times New Roman" w:cs="Times New Roman"/>
          <w:sz w:val="24"/>
          <w:szCs w:val="24"/>
        </w:rPr>
        <w:t>teklifinde bulun</w:t>
      </w:r>
      <w:r w:rsidR="008916F5" w:rsidRPr="001A767D">
        <w:rPr>
          <w:rFonts w:ascii="Times New Roman" w:hAnsi="Times New Roman" w:cs="Times New Roman"/>
          <w:sz w:val="24"/>
          <w:szCs w:val="24"/>
        </w:rPr>
        <w:t>a</w:t>
      </w:r>
      <w:r w:rsidRPr="001A767D">
        <w:rPr>
          <w:rFonts w:ascii="Times New Roman" w:hAnsi="Times New Roman" w:cs="Times New Roman"/>
          <w:sz w:val="24"/>
          <w:szCs w:val="24"/>
        </w:rPr>
        <w:t xml:space="preserve">mayacaktır. </w:t>
      </w:r>
    </w:p>
    <w:p w:rsidR="00BA6876" w:rsidRPr="001A767D" w:rsidRDefault="00BA6876" w:rsidP="00BA6876">
      <w:pPr>
        <w:pStyle w:val="ListParagraph"/>
        <w:rPr>
          <w:rFonts w:ascii="Times New Roman" w:hAnsi="Times New Roman" w:cs="Times New Roman"/>
          <w:sz w:val="24"/>
          <w:szCs w:val="24"/>
        </w:rPr>
      </w:pPr>
    </w:p>
    <w:p w:rsidR="00BA6876" w:rsidRPr="001A767D" w:rsidRDefault="00BA6876" w:rsidP="008A199D">
      <w:pPr>
        <w:pStyle w:val="ListParagraph"/>
        <w:widowControl w:val="0"/>
        <w:numPr>
          <w:ilvl w:val="0"/>
          <w:numId w:val="31"/>
        </w:numPr>
        <w:shd w:val="clear" w:color="auto" w:fill="FFFFFF"/>
        <w:autoSpaceDE w:val="0"/>
        <w:autoSpaceDN w:val="0"/>
        <w:adjustRightInd w:val="0"/>
        <w:spacing w:before="60" w:after="60" w:line="240" w:lineRule="auto"/>
        <w:jc w:val="both"/>
        <w:rPr>
          <w:rFonts w:ascii="Times New Roman" w:hAnsi="Times New Roman" w:cs="Times New Roman"/>
          <w:sz w:val="24"/>
          <w:szCs w:val="24"/>
        </w:rPr>
      </w:pPr>
      <w:r w:rsidRPr="001A767D">
        <w:rPr>
          <w:rFonts w:ascii="Times New Roman" w:hAnsi="Times New Roman" w:cs="Times New Roman"/>
          <w:sz w:val="24"/>
          <w:szCs w:val="24"/>
        </w:rPr>
        <w:t>Yüklenici firma ürünlerin kurulumu ve kabulünden sonra laboratuvarın bulunduğu bölümde öğretim elemanı sayısı gözetmeksizin en az 1 gün süre ile ücretsiz eğitim vermelidir.</w:t>
      </w:r>
    </w:p>
    <w:p w:rsidR="00E14E67" w:rsidRPr="001A767D" w:rsidRDefault="00E14E67" w:rsidP="00E14E67">
      <w:pPr>
        <w:pStyle w:val="NoSpacing"/>
        <w:spacing w:line="12" w:lineRule="atLeast"/>
        <w:ind w:left="720"/>
        <w:jc w:val="both"/>
        <w:rPr>
          <w:rFonts w:ascii="Times New Roman" w:hAnsi="Times New Roman" w:cs="Times New Roman"/>
          <w:sz w:val="24"/>
          <w:szCs w:val="24"/>
        </w:rPr>
      </w:pPr>
    </w:p>
    <w:p w:rsidR="002C40FF" w:rsidRPr="001A767D" w:rsidRDefault="00375315" w:rsidP="008A199D">
      <w:pPr>
        <w:pStyle w:val="NoSpacing"/>
        <w:numPr>
          <w:ilvl w:val="0"/>
          <w:numId w:val="31"/>
        </w:numPr>
        <w:spacing w:line="12" w:lineRule="atLeast"/>
        <w:jc w:val="both"/>
        <w:rPr>
          <w:rFonts w:ascii="Times New Roman" w:hAnsi="Times New Roman" w:cs="Times New Roman"/>
          <w:sz w:val="24"/>
          <w:szCs w:val="24"/>
        </w:rPr>
      </w:pPr>
      <w:r w:rsidRPr="001A767D">
        <w:rPr>
          <w:rFonts w:ascii="Times New Roman" w:hAnsi="Times New Roman" w:cs="Times New Roman"/>
          <w:sz w:val="24"/>
          <w:szCs w:val="24"/>
        </w:rPr>
        <w:t>Firmalar şartnamenin tamamına teklif verecektir.</w:t>
      </w:r>
    </w:p>
    <w:p w:rsidR="00BA6876" w:rsidRPr="001A767D" w:rsidRDefault="00BA6876" w:rsidP="00BA6876">
      <w:pPr>
        <w:pStyle w:val="ListParagraph"/>
        <w:rPr>
          <w:rFonts w:ascii="Times New Roman" w:hAnsi="Times New Roman" w:cs="Times New Roman"/>
          <w:sz w:val="24"/>
          <w:szCs w:val="24"/>
        </w:rPr>
      </w:pPr>
    </w:p>
    <w:p w:rsidR="00BA6876" w:rsidRPr="001A767D" w:rsidRDefault="00BA6876" w:rsidP="008A199D">
      <w:pPr>
        <w:pStyle w:val="ListParagraph"/>
        <w:widowControl w:val="0"/>
        <w:numPr>
          <w:ilvl w:val="0"/>
          <w:numId w:val="31"/>
        </w:numPr>
        <w:shd w:val="clear" w:color="auto" w:fill="FFFFFF"/>
        <w:autoSpaceDE w:val="0"/>
        <w:autoSpaceDN w:val="0"/>
        <w:adjustRightInd w:val="0"/>
        <w:spacing w:before="60" w:after="60" w:line="240" w:lineRule="auto"/>
        <w:jc w:val="both"/>
        <w:rPr>
          <w:rFonts w:ascii="Times New Roman" w:hAnsi="Times New Roman" w:cs="Times New Roman"/>
          <w:sz w:val="24"/>
          <w:szCs w:val="24"/>
        </w:rPr>
      </w:pPr>
      <w:r w:rsidRPr="001A767D">
        <w:rPr>
          <w:rFonts w:ascii="Times New Roman" w:hAnsi="Times New Roman" w:cs="Times New Roman"/>
          <w:sz w:val="24"/>
          <w:szCs w:val="24"/>
        </w:rPr>
        <w:t>Eğitim setini oluşturan tüm cihaz ve ekipmanlar en az 2 yıl garantili olacaktır. Garanti kurulum sonrası verilecek eğitimin bitimiyle başlar. Garanti başlayana kadar ürünlerin tüm hasar ya da arıza sorunlarından yüklenici firma sorumludur. Garanti süresinin başlaması ile birlikte seti oluşturan cihaz ya da ekipmanların kendinden kaynaklanan herhangi bir arızada parça / cihaz / malzeme değişiminden ve işçiliğinden herhangi bir ücret alınmayacaktır.</w:t>
      </w:r>
    </w:p>
    <w:p w:rsidR="00BA6876" w:rsidRPr="001A767D" w:rsidRDefault="00BA6876" w:rsidP="00BA6876">
      <w:pPr>
        <w:pStyle w:val="NoSpacing"/>
        <w:spacing w:line="12" w:lineRule="atLeast"/>
        <w:ind w:left="720"/>
        <w:jc w:val="both"/>
        <w:rPr>
          <w:rFonts w:ascii="Times New Roman" w:hAnsi="Times New Roman" w:cs="Times New Roman"/>
          <w:sz w:val="24"/>
          <w:szCs w:val="24"/>
        </w:rPr>
      </w:pPr>
    </w:p>
    <w:p w:rsidR="00BA6876" w:rsidRDefault="002C40FF" w:rsidP="008A199D">
      <w:pPr>
        <w:pStyle w:val="NoSpacing"/>
        <w:numPr>
          <w:ilvl w:val="0"/>
          <w:numId w:val="31"/>
        </w:numPr>
        <w:spacing w:line="12" w:lineRule="atLeast"/>
        <w:jc w:val="both"/>
        <w:rPr>
          <w:rFonts w:ascii="Times New Roman" w:hAnsi="Times New Roman" w:cs="Times New Roman"/>
          <w:sz w:val="24"/>
          <w:szCs w:val="24"/>
        </w:rPr>
      </w:pPr>
      <w:r w:rsidRPr="001A767D">
        <w:rPr>
          <w:rFonts w:ascii="Times New Roman" w:hAnsi="Times New Roman" w:cs="Times New Roman"/>
          <w:sz w:val="24"/>
          <w:szCs w:val="24"/>
        </w:rPr>
        <w:t xml:space="preserve">2 (iki) yıllık garanti süresi boyunca yüklenici firma herhangi bir arıza durumunda </w:t>
      </w:r>
      <w:r w:rsidR="00BA6876" w:rsidRPr="001A767D">
        <w:rPr>
          <w:rFonts w:ascii="Times New Roman" w:hAnsi="Times New Roman" w:cs="Times New Roman"/>
          <w:sz w:val="24"/>
          <w:szCs w:val="24"/>
        </w:rPr>
        <w:t>en geç 1 (bir) hafta</w:t>
      </w:r>
      <w:r w:rsidRPr="001A767D">
        <w:rPr>
          <w:rFonts w:ascii="Times New Roman" w:hAnsi="Times New Roman" w:cs="Times New Roman"/>
          <w:sz w:val="24"/>
          <w:szCs w:val="24"/>
        </w:rPr>
        <w:t xml:space="preserve"> içerisinde mevcut arızanın giderilmesi için</w:t>
      </w:r>
      <w:r w:rsidR="00BA6876" w:rsidRPr="001A767D">
        <w:rPr>
          <w:rFonts w:ascii="Times New Roman" w:hAnsi="Times New Roman" w:cs="Times New Roman"/>
          <w:sz w:val="24"/>
          <w:szCs w:val="24"/>
        </w:rPr>
        <w:t xml:space="preserve"> yüksekokula intikal etmeli ya da arızalı olan ürünü </w:t>
      </w:r>
      <w:r w:rsidR="001A767D" w:rsidRPr="001A767D">
        <w:rPr>
          <w:rFonts w:ascii="Times New Roman" w:hAnsi="Times New Roman" w:cs="Times New Roman"/>
          <w:sz w:val="24"/>
          <w:szCs w:val="24"/>
        </w:rPr>
        <w:t xml:space="preserve">yüksekokula </w:t>
      </w:r>
      <w:r w:rsidR="00BA6876" w:rsidRPr="001A767D">
        <w:rPr>
          <w:rFonts w:ascii="Times New Roman" w:hAnsi="Times New Roman" w:cs="Times New Roman"/>
          <w:sz w:val="24"/>
          <w:szCs w:val="24"/>
        </w:rPr>
        <w:t xml:space="preserve">göndermek suretiyle </w:t>
      </w:r>
      <w:r w:rsidR="001A767D" w:rsidRPr="001A767D">
        <w:rPr>
          <w:rFonts w:ascii="Times New Roman" w:hAnsi="Times New Roman" w:cs="Times New Roman"/>
          <w:sz w:val="24"/>
          <w:szCs w:val="24"/>
        </w:rPr>
        <w:t>ders faaliyetlerinde yaşanabilecek olumsuzlukları engellemekle yükümlüdür.</w:t>
      </w:r>
    </w:p>
    <w:p w:rsidR="001A767D" w:rsidRPr="001A767D" w:rsidRDefault="001A767D" w:rsidP="001A767D">
      <w:pPr>
        <w:pStyle w:val="NoSpacing"/>
        <w:spacing w:line="12" w:lineRule="atLeast"/>
        <w:ind w:left="720"/>
        <w:jc w:val="both"/>
        <w:rPr>
          <w:rFonts w:ascii="Times New Roman" w:hAnsi="Times New Roman" w:cs="Times New Roman"/>
          <w:sz w:val="24"/>
          <w:szCs w:val="24"/>
        </w:rPr>
      </w:pPr>
    </w:p>
    <w:p w:rsidR="007817E0" w:rsidRDefault="007817E0" w:rsidP="008A199D">
      <w:pPr>
        <w:pStyle w:val="ListParagraph"/>
        <w:widowControl w:val="0"/>
        <w:numPr>
          <w:ilvl w:val="0"/>
          <w:numId w:val="31"/>
        </w:numPr>
        <w:shd w:val="clear" w:color="auto" w:fill="FFFFFF"/>
        <w:autoSpaceDE w:val="0"/>
        <w:autoSpaceDN w:val="0"/>
        <w:adjustRightInd w:val="0"/>
        <w:spacing w:before="60" w:after="60" w:line="240" w:lineRule="auto"/>
        <w:jc w:val="both"/>
        <w:rPr>
          <w:rFonts w:ascii="Times New Roman" w:hAnsi="Times New Roman" w:cs="Times New Roman"/>
          <w:sz w:val="24"/>
          <w:szCs w:val="24"/>
        </w:rPr>
      </w:pPr>
      <w:r w:rsidRPr="001A767D">
        <w:rPr>
          <w:rFonts w:ascii="Times New Roman" w:hAnsi="Times New Roman" w:cs="Times New Roman"/>
          <w:sz w:val="24"/>
          <w:szCs w:val="24"/>
        </w:rPr>
        <w:t>Yüklenici firma ürünlere ait en az 10 yıl yedek parça bulundurma garantisi verecektir.</w:t>
      </w:r>
    </w:p>
    <w:p w:rsidR="001A767D" w:rsidRPr="001A767D" w:rsidRDefault="001A767D" w:rsidP="001A767D">
      <w:pPr>
        <w:pStyle w:val="ListParagraph"/>
        <w:widowControl w:val="0"/>
        <w:shd w:val="clear" w:color="auto" w:fill="FFFFFF"/>
        <w:autoSpaceDE w:val="0"/>
        <w:autoSpaceDN w:val="0"/>
        <w:adjustRightInd w:val="0"/>
        <w:spacing w:before="60" w:after="60" w:line="240" w:lineRule="auto"/>
        <w:ind w:left="709"/>
        <w:jc w:val="both"/>
        <w:rPr>
          <w:rFonts w:ascii="Times New Roman" w:hAnsi="Times New Roman" w:cs="Times New Roman"/>
          <w:sz w:val="24"/>
          <w:szCs w:val="24"/>
        </w:rPr>
      </w:pPr>
    </w:p>
    <w:p w:rsidR="007817E0" w:rsidRDefault="007817E0" w:rsidP="008A199D">
      <w:pPr>
        <w:pStyle w:val="ListParagraph"/>
        <w:widowControl w:val="0"/>
        <w:numPr>
          <w:ilvl w:val="0"/>
          <w:numId w:val="31"/>
        </w:numPr>
        <w:shd w:val="clear" w:color="auto" w:fill="FFFFFF"/>
        <w:autoSpaceDE w:val="0"/>
        <w:autoSpaceDN w:val="0"/>
        <w:adjustRightInd w:val="0"/>
        <w:spacing w:before="60" w:after="60" w:line="240" w:lineRule="auto"/>
        <w:jc w:val="both"/>
        <w:rPr>
          <w:rFonts w:ascii="Times New Roman" w:hAnsi="Times New Roman" w:cs="Times New Roman"/>
          <w:sz w:val="24"/>
          <w:szCs w:val="24"/>
        </w:rPr>
      </w:pPr>
      <w:r w:rsidRPr="001A767D">
        <w:rPr>
          <w:rFonts w:ascii="Times New Roman" w:hAnsi="Times New Roman" w:cs="Times New Roman"/>
          <w:sz w:val="24"/>
          <w:szCs w:val="24"/>
        </w:rPr>
        <w:t>Ürünlerin Yeşilyurt Demir Çelik Meslek Yüksekokulu’na nakli ve kurulumundan herhangi bir ücret talep etmeksizin yüklenici firma sorumludur.</w:t>
      </w:r>
    </w:p>
    <w:p w:rsidR="001A767D" w:rsidRPr="001A767D" w:rsidRDefault="001A767D" w:rsidP="001A767D">
      <w:pPr>
        <w:pStyle w:val="ListParagraph"/>
        <w:widowControl w:val="0"/>
        <w:shd w:val="clear" w:color="auto" w:fill="FFFFFF"/>
        <w:autoSpaceDE w:val="0"/>
        <w:autoSpaceDN w:val="0"/>
        <w:adjustRightInd w:val="0"/>
        <w:spacing w:before="60" w:after="60" w:line="240" w:lineRule="auto"/>
        <w:ind w:left="709"/>
        <w:jc w:val="both"/>
        <w:rPr>
          <w:rFonts w:ascii="Times New Roman" w:hAnsi="Times New Roman" w:cs="Times New Roman"/>
          <w:sz w:val="24"/>
          <w:szCs w:val="24"/>
        </w:rPr>
      </w:pPr>
    </w:p>
    <w:p w:rsidR="007817E0" w:rsidRPr="001A767D" w:rsidRDefault="00AE3352" w:rsidP="008A199D">
      <w:pPr>
        <w:pStyle w:val="ListParagraph"/>
        <w:widowControl w:val="0"/>
        <w:numPr>
          <w:ilvl w:val="0"/>
          <w:numId w:val="31"/>
        </w:numPr>
        <w:shd w:val="clear" w:color="auto" w:fill="FFFFFF"/>
        <w:autoSpaceDE w:val="0"/>
        <w:autoSpaceDN w:val="0"/>
        <w:adjustRightInd w:val="0"/>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Eğitim seti çalışır durumda teslim edilecektir. </w:t>
      </w:r>
      <w:r w:rsidR="007817E0" w:rsidRPr="001A767D">
        <w:rPr>
          <w:rFonts w:ascii="Times New Roman" w:hAnsi="Times New Roman" w:cs="Times New Roman"/>
          <w:sz w:val="24"/>
          <w:szCs w:val="24"/>
        </w:rPr>
        <w:t xml:space="preserve">Kurulum ve eğitim için gelecek personelin barınma, ulaşım ve yemek gibi genel ihtiyaçları yüklenici tarafından karşılanacaktır. </w:t>
      </w:r>
    </w:p>
    <w:p w:rsidR="00AF4716" w:rsidRPr="00AA78DE" w:rsidRDefault="00AF4716" w:rsidP="00EC58D4">
      <w:pPr>
        <w:pStyle w:val="NoSpacing"/>
        <w:jc w:val="both"/>
        <w:rPr>
          <w:rFonts w:ascii="Times New Roman" w:hAnsi="Times New Roman" w:cs="Times New Roman"/>
        </w:rPr>
      </w:pPr>
      <w:bookmarkStart w:id="0" w:name="_GoBack"/>
      <w:bookmarkEnd w:id="0"/>
    </w:p>
    <w:sectPr w:rsidR="00AF4716" w:rsidRPr="00AA78D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6A" w:rsidRDefault="00663F6A" w:rsidP="0031752E">
      <w:pPr>
        <w:spacing w:after="0" w:line="240" w:lineRule="auto"/>
      </w:pPr>
      <w:r>
        <w:separator/>
      </w:r>
    </w:p>
  </w:endnote>
  <w:endnote w:type="continuationSeparator" w:id="0">
    <w:p w:rsidR="00663F6A" w:rsidRDefault="00663F6A" w:rsidP="0031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87670"/>
      <w:docPartObj>
        <w:docPartGallery w:val="Page Numbers (Bottom of Page)"/>
        <w:docPartUnique/>
      </w:docPartObj>
    </w:sdtPr>
    <w:sdtEndPr/>
    <w:sdtContent>
      <w:p w:rsidR="004040EB" w:rsidRDefault="004040EB">
        <w:pPr>
          <w:pStyle w:val="Footer"/>
          <w:jc w:val="center"/>
        </w:pPr>
        <w:r>
          <w:fldChar w:fldCharType="begin"/>
        </w:r>
        <w:r>
          <w:instrText>PAGE   \* MERGEFORMAT</w:instrText>
        </w:r>
        <w:r>
          <w:fldChar w:fldCharType="separate"/>
        </w:r>
        <w:r w:rsidR="00AE3352">
          <w:rPr>
            <w:noProof/>
          </w:rPr>
          <w:t>3</w:t>
        </w:r>
        <w:r>
          <w:fldChar w:fldCharType="end"/>
        </w:r>
      </w:p>
    </w:sdtContent>
  </w:sdt>
  <w:p w:rsidR="004040EB" w:rsidRDefault="00404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6A" w:rsidRDefault="00663F6A" w:rsidP="0031752E">
      <w:pPr>
        <w:spacing w:after="0" w:line="240" w:lineRule="auto"/>
      </w:pPr>
      <w:r>
        <w:separator/>
      </w:r>
    </w:p>
  </w:footnote>
  <w:footnote w:type="continuationSeparator" w:id="0">
    <w:p w:rsidR="00663F6A" w:rsidRDefault="00663F6A" w:rsidP="00317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4" w:rsidRDefault="001D53F4" w:rsidP="00EF5AC5">
    <w:pPr>
      <w:tabs>
        <w:tab w:val="left" w:pos="1276"/>
      </w:tabs>
      <w:spacing w:line="240" w:lineRule="auto"/>
      <w:ind w:left="1418" w:hanging="99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A36"/>
    <w:multiLevelType w:val="multilevel"/>
    <w:tmpl w:val="648601F4"/>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8.%2."/>
      <w:lvlJc w:val="left"/>
      <w:pPr>
        <w:ind w:left="1530" w:hanging="450"/>
      </w:pPr>
      <w:rPr>
        <w:rFonts w:hint="default"/>
        <w:b/>
        <w:bCs/>
        <w:sz w:val="24"/>
        <w:szCs w:val="24"/>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ascii="Arial" w:hAnsi="Arial" w:cs="Arial" w:hint="default"/>
        <w:b/>
        <w:bCs/>
        <w:sz w:val="24"/>
        <w:szCs w:val="24"/>
      </w:rPr>
    </w:lvl>
    <w:lvl w:ilvl="4">
      <w:start w:val="1"/>
      <w:numFmt w:val="decimal"/>
      <w:isLgl/>
      <w:lvlText w:val="%1.%2.%3.%4.%5."/>
      <w:lvlJc w:val="left"/>
      <w:pPr>
        <w:ind w:left="1440" w:hanging="1080"/>
      </w:pPr>
      <w:rPr>
        <w:rFonts w:ascii="Arial" w:hAnsi="Arial" w:cs="Arial" w:hint="default"/>
        <w:b/>
        <w:bCs/>
        <w:sz w:val="24"/>
        <w:szCs w:val="24"/>
      </w:rPr>
    </w:lvl>
    <w:lvl w:ilvl="5">
      <w:start w:val="1"/>
      <w:numFmt w:val="decimal"/>
      <w:isLgl/>
      <w:lvlText w:val="%1.%2.%3.%4.%5.%6."/>
      <w:lvlJc w:val="left"/>
      <w:pPr>
        <w:ind w:left="1440" w:hanging="1080"/>
      </w:pPr>
      <w:rPr>
        <w:rFonts w:ascii="Arial" w:hAnsi="Arial" w:cs="Arial" w:hint="default"/>
        <w:b/>
        <w:bCs/>
        <w:sz w:val="24"/>
        <w:szCs w:val="24"/>
      </w:rPr>
    </w:lvl>
    <w:lvl w:ilvl="6">
      <w:start w:val="1"/>
      <w:numFmt w:val="decimal"/>
      <w:isLgl/>
      <w:lvlText w:val="%1.%2.%3.%4.%5.%6.%7."/>
      <w:lvlJc w:val="left"/>
      <w:pPr>
        <w:ind w:left="1440" w:hanging="1080"/>
      </w:pPr>
      <w:rPr>
        <w:rFonts w:ascii="Arial" w:hAnsi="Arial" w:cs="Arial" w:hint="default"/>
        <w:b/>
        <w:bCs/>
        <w:sz w:val="24"/>
        <w:szCs w:val="24"/>
      </w:rPr>
    </w:lvl>
    <w:lvl w:ilvl="7">
      <w:start w:val="1"/>
      <w:numFmt w:val="decimal"/>
      <w:isLgl/>
      <w:lvlText w:val="%1.%2.%3.%4.%5.%6.%7.%8."/>
      <w:lvlJc w:val="left"/>
      <w:pPr>
        <w:ind w:left="1800" w:hanging="1440"/>
      </w:pPr>
      <w:rPr>
        <w:rFonts w:ascii="Arial" w:hAnsi="Arial" w:cs="Arial" w:hint="default"/>
        <w:b/>
        <w:bCs/>
        <w:sz w:val="24"/>
        <w:szCs w:val="24"/>
      </w:rPr>
    </w:lvl>
    <w:lvl w:ilvl="8">
      <w:start w:val="1"/>
      <w:numFmt w:val="decimal"/>
      <w:isLgl/>
      <w:lvlText w:val="%1.%2.%3.%4.%5.%6.%7.%8.%9."/>
      <w:lvlJc w:val="left"/>
      <w:pPr>
        <w:ind w:left="1800" w:hanging="1440"/>
      </w:pPr>
      <w:rPr>
        <w:rFonts w:ascii="Arial" w:hAnsi="Arial" w:cs="Arial" w:hint="default"/>
        <w:b/>
        <w:bCs/>
        <w:sz w:val="24"/>
        <w:szCs w:val="24"/>
      </w:rPr>
    </w:lvl>
  </w:abstractNum>
  <w:abstractNum w:abstractNumId="1">
    <w:nsid w:val="07FF7EDD"/>
    <w:multiLevelType w:val="hybridMultilevel"/>
    <w:tmpl w:val="13C61464"/>
    <w:lvl w:ilvl="0" w:tplc="B5CA88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C8533E"/>
    <w:multiLevelType w:val="hybridMultilevel"/>
    <w:tmpl w:val="654EC9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741A77"/>
    <w:multiLevelType w:val="hybridMultilevel"/>
    <w:tmpl w:val="0276D18E"/>
    <w:lvl w:ilvl="0" w:tplc="041F0017">
      <w:start w:val="1"/>
      <w:numFmt w:val="lowerLetter"/>
      <w:lvlText w:val="%1)"/>
      <w:lvlJc w:val="left"/>
      <w:pPr>
        <w:ind w:left="1004" w:hanging="360"/>
      </w:p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134B45F5"/>
    <w:multiLevelType w:val="hybridMultilevel"/>
    <w:tmpl w:val="07D61128"/>
    <w:lvl w:ilvl="0" w:tplc="D6CE57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EC74B9"/>
    <w:multiLevelType w:val="hybridMultilevel"/>
    <w:tmpl w:val="0276D18E"/>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19D07A60"/>
    <w:multiLevelType w:val="hybridMultilevel"/>
    <w:tmpl w:val="2C0058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C9669B2"/>
    <w:multiLevelType w:val="hybridMultilevel"/>
    <w:tmpl w:val="44DAC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4753DF"/>
    <w:multiLevelType w:val="hybridMultilevel"/>
    <w:tmpl w:val="B0148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3D24D6"/>
    <w:multiLevelType w:val="hybridMultilevel"/>
    <w:tmpl w:val="34D0795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2A6DFE"/>
    <w:multiLevelType w:val="multilevel"/>
    <w:tmpl w:val="D85036AE"/>
    <w:lvl w:ilvl="0">
      <w:start w:val="9"/>
      <w:numFmt w:val="decimal"/>
      <w:lvlText w:val="%1."/>
      <w:lvlJc w:val="left"/>
      <w:pPr>
        <w:ind w:left="390" w:hanging="390"/>
      </w:pPr>
      <w:rPr>
        <w:rFonts w:hint="default"/>
      </w:rPr>
    </w:lvl>
    <w:lvl w:ilvl="1">
      <w:start w:val="1"/>
      <w:numFmt w:val="decimal"/>
      <w:lvlText w:val="%2."/>
      <w:lvlJc w:val="left"/>
      <w:pPr>
        <w:ind w:left="720" w:hanging="720"/>
      </w:pPr>
      <w:rPr>
        <w:rFonts w:ascii="Calibri" w:eastAsia="Arial" w:hAnsi="Calibri" w:cs="Calibri"/>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C5D2E65"/>
    <w:multiLevelType w:val="hybridMultilevel"/>
    <w:tmpl w:val="F52E67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E1D4252"/>
    <w:multiLevelType w:val="hybridMultilevel"/>
    <w:tmpl w:val="315CE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996634A"/>
    <w:multiLevelType w:val="hybridMultilevel"/>
    <w:tmpl w:val="D6B8127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A41628"/>
    <w:multiLevelType w:val="hybridMultilevel"/>
    <w:tmpl w:val="75A24B12"/>
    <w:lvl w:ilvl="0" w:tplc="041F000F">
      <w:start w:val="1"/>
      <w:numFmt w:val="decimal"/>
      <w:lvlText w:val="%1."/>
      <w:lvlJc w:val="left"/>
      <w:pPr>
        <w:ind w:left="720" w:hanging="360"/>
      </w:pPr>
    </w:lvl>
    <w:lvl w:ilvl="1" w:tplc="82E4DED8">
      <w:start w:val="19"/>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DB869BB"/>
    <w:multiLevelType w:val="hybridMultilevel"/>
    <w:tmpl w:val="AD4607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2A86322"/>
    <w:multiLevelType w:val="hybridMultilevel"/>
    <w:tmpl w:val="B75CED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785BDE"/>
    <w:multiLevelType w:val="hybridMultilevel"/>
    <w:tmpl w:val="24A4EE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C333AC"/>
    <w:multiLevelType w:val="hybridMultilevel"/>
    <w:tmpl w:val="F52E67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8851C8C"/>
    <w:multiLevelType w:val="multilevel"/>
    <w:tmpl w:val="04D243E0"/>
    <w:lvl w:ilvl="0">
      <w:start w:val="1"/>
      <w:numFmt w:val="decimal"/>
      <w:lvlText w:val="%1."/>
      <w:lvlJc w:val="left"/>
      <w:pPr>
        <w:tabs>
          <w:tab w:val="num" w:pos="720"/>
        </w:tabs>
        <w:ind w:left="720" w:hanging="360"/>
      </w:pPr>
    </w:lvl>
    <w:lvl w:ilvl="1">
      <w:start w:val="1"/>
      <w:numFmt w:val="decimal"/>
      <w:isLgl/>
      <w:lvlText w:val="%1.%2."/>
      <w:lvlJc w:val="left"/>
      <w:pPr>
        <w:ind w:left="720" w:hanging="720"/>
      </w:pPr>
      <w:rPr>
        <w:b/>
        <w:bCs/>
      </w:rPr>
    </w:lvl>
    <w:lvl w:ilvl="2">
      <w:start w:val="1"/>
      <w:numFmt w:val="decimal"/>
      <w:isLgl/>
      <w:lvlText w:val="%1.%2.%3."/>
      <w:lvlJc w:val="left"/>
      <w:pPr>
        <w:ind w:left="1778" w:hanging="720"/>
      </w:pPr>
      <w:rPr>
        <w:b/>
        <w:bCs/>
      </w:rPr>
    </w:lvl>
    <w:lvl w:ilvl="3">
      <w:start w:val="1"/>
      <w:numFmt w:val="decimal"/>
      <w:isLgl/>
      <w:lvlText w:val="%1.%2.%3.%4."/>
      <w:lvlJc w:val="left"/>
      <w:pPr>
        <w:ind w:left="2487" w:hanging="1080"/>
      </w:pPr>
      <w:rPr>
        <w:b/>
        <w:bCs/>
      </w:rPr>
    </w:lvl>
    <w:lvl w:ilvl="4">
      <w:start w:val="1"/>
      <w:numFmt w:val="decimal"/>
      <w:isLgl/>
      <w:lvlText w:val="%1.%2.%3.%4.%5."/>
      <w:lvlJc w:val="left"/>
      <w:pPr>
        <w:ind w:left="2836" w:hanging="1080"/>
      </w:pPr>
      <w:rPr>
        <w:b/>
        <w:bCs/>
      </w:rPr>
    </w:lvl>
    <w:lvl w:ilvl="5">
      <w:start w:val="1"/>
      <w:numFmt w:val="decimal"/>
      <w:isLgl/>
      <w:lvlText w:val="%1.%2.%3.%4.%5.%6."/>
      <w:lvlJc w:val="left"/>
      <w:pPr>
        <w:ind w:left="3545" w:hanging="1440"/>
      </w:pPr>
      <w:rPr>
        <w:b/>
        <w:bCs/>
      </w:rPr>
    </w:lvl>
    <w:lvl w:ilvl="6">
      <w:start w:val="1"/>
      <w:numFmt w:val="decimal"/>
      <w:isLgl/>
      <w:lvlText w:val="%1.%2.%3.%4.%5.%6.%7."/>
      <w:lvlJc w:val="left"/>
      <w:pPr>
        <w:ind w:left="3894" w:hanging="1440"/>
      </w:pPr>
      <w:rPr>
        <w:b/>
        <w:bCs/>
      </w:rPr>
    </w:lvl>
    <w:lvl w:ilvl="7">
      <w:start w:val="1"/>
      <w:numFmt w:val="decimal"/>
      <w:isLgl/>
      <w:lvlText w:val="%1.%2.%3.%4.%5.%6.%7.%8."/>
      <w:lvlJc w:val="left"/>
      <w:pPr>
        <w:ind w:left="4603" w:hanging="1800"/>
      </w:pPr>
      <w:rPr>
        <w:b/>
        <w:bCs/>
      </w:rPr>
    </w:lvl>
    <w:lvl w:ilvl="8">
      <w:start w:val="1"/>
      <w:numFmt w:val="decimal"/>
      <w:isLgl/>
      <w:lvlText w:val="%1.%2.%3.%4.%5.%6.%7.%8.%9."/>
      <w:lvlJc w:val="left"/>
      <w:pPr>
        <w:ind w:left="5312" w:hanging="2160"/>
      </w:pPr>
      <w:rPr>
        <w:b/>
        <w:bCs/>
      </w:rPr>
    </w:lvl>
  </w:abstractNum>
  <w:abstractNum w:abstractNumId="20">
    <w:nsid w:val="5E4D6763"/>
    <w:multiLevelType w:val="hybridMultilevel"/>
    <w:tmpl w:val="2C52A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1C22BE8"/>
    <w:multiLevelType w:val="hybridMultilevel"/>
    <w:tmpl w:val="5298FCB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nsid w:val="6200722D"/>
    <w:multiLevelType w:val="hybridMultilevel"/>
    <w:tmpl w:val="C9AECC4E"/>
    <w:lvl w:ilvl="0" w:tplc="041F0001">
      <w:start w:val="1"/>
      <w:numFmt w:val="bullet"/>
      <w:lvlText w:val=""/>
      <w:lvlJc w:val="left"/>
      <w:pPr>
        <w:ind w:left="360" w:hanging="360"/>
      </w:pPr>
      <w:rPr>
        <w:rFonts w:ascii="Symbol" w:hAnsi="Symbol"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37E170D"/>
    <w:multiLevelType w:val="hybridMultilevel"/>
    <w:tmpl w:val="1EAC3722"/>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59B45DD"/>
    <w:multiLevelType w:val="hybridMultilevel"/>
    <w:tmpl w:val="7B3E7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544949"/>
    <w:multiLevelType w:val="multilevel"/>
    <w:tmpl w:val="6C603C08"/>
    <w:lvl w:ilvl="0">
      <w:start w:val="1"/>
      <w:numFmt w:val="lowerLetter"/>
      <w:lvlText w:val="%1."/>
      <w:lvlJc w:val="left"/>
      <w:pPr>
        <w:ind w:left="3192" w:hanging="360"/>
      </w:pPr>
      <w:rPr>
        <w:rFonts w:hint="default"/>
        <w:b/>
      </w:rPr>
    </w:lvl>
    <w:lvl w:ilvl="1">
      <w:start w:val="1"/>
      <w:numFmt w:val="decimal"/>
      <w:isLgl/>
      <w:lvlText w:val="%1.%2"/>
      <w:lvlJc w:val="left"/>
      <w:pPr>
        <w:ind w:left="3267" w:hanging="435"/>
      </w:pPr>
      <w:rPr>
        <w:rFonts w:hint="default"/>
        <w:b/>
      </w:rPr>
    </w:lvl>
    <w:lvl w:ilvl="2">
      <w:start w:val="1"/>
      <w:numFmt w:val="decimal"/>
      <w:isLgl/>
      <w:lvlText w:val="%1.%2.%3"/>
      <w:lvlJc w:val="left"/>
      <w:pPr>
        <w:ind w:left="3552" w:hanging="720"/>
      </w:pPr>
      <w:rPr>
        <w:rFonts w:hint="default"/>
        <w:b/>
      </w:rPr>
    </w:lvl>
    <w:lvl w:ilvl="3">
      <w:start w:val="1"/>
      <w:numFmt w:val="decimal"/>
      <w:isLgl/>
      <w:lvlText w:val="%1.%2.%3.%4"/>
      <w:lvlJc w:val="left"/>
      <w:pPr>
        <w:ind w:left="3552" w:hanging="720"/>
      </w:pPr>
      <w:rPr>
        <w:rFonts w:hint="default"/>
        <w:b/>
      </w:rPr>
    </w:lvl>
    <w:lvl w:ilvl="4">
      <w:start w:val="1"/>
      <w:numFmt w:val="decimal"/>
      <w:isLgl/>
      <w:lvlText w:val="%1.%2.%3.%4.%5"/>
      <w:lvlJc w:val="left"/>
      <w:pPr>
        <w:ind w:left="3912" w:hanging="1080"/>
      </w:pPr>
      <w:rPr>
        <w:rFonts w:hint="default"/>
        <w:b/>
      </w:rPr>
    </w:lvl>
    <w:lvl w:ilvl="5">
      <w:start w:val="1"/>
      <w:numFmt w:val="decimal"/>
      <w:isLgl/>
      <w:lvlText w:val="%1.%2.%3.%4.%5.%6"/>
      <w:lvlJc w:val="left"/>
      <w:pPr>
        <w:ind w:left="3912" w:hanging="1080"/>
      </w:pPr>
      <w:rPr>
        <w:rFonts w:hint="default"/>
        <w:b/>
      </w:rPr>
    </w:lvl>
    <w:lvl w:ilvl="6">
      <w:start w:val="1"/>
      <w:numFmt w:val="decimal"/>
      <w:isLgl/>
      <w:lvlText w:val="%1.%2.%3.%4.%5.%6.%7"/>
      <w:lvlJc w:val="left"/>
      <w:pPr>
        <w:ind w:left="4272" w:hanging="1440"/>
      </w:pPr>
      <w:rPr>
        <w:rFonts w:hint="default"/>
        <w:b/>
      </w:rPr>
    </w:lvl>
    <w:lvl w:ilvl="7">
      <w:start w:val="1"/>
      <w:numFmt w:val="decimal"/>
      <w:isLgl/>
      <w:lvlText w:val="%1.%2.%3.%4.%5.%6.%7.%8"/>
      <w:lvlJc w:val="left"/>
      <w:pPr>
        <w:ind w:left="4272" w:hanging="1440"/>
      </w:pPr>
      <w:rPr>
        <w:rFonts w:hint="default"/>
        <w:b/>
      </w:rPr>
    </w:lvl>
    <w:lvl w:ilvl="8">
      <w:start w:val="1"/>
      <w:numFmt w:val="decimal"/>
      <w:isLgl/>
      <w:lvlText w:val="%1.%2.%3.%4.%5.%6.%7.%8.%9"/>
      <w:lvlJc w:val="left"/>
      <w:pPr>
        <w:ind w:left="4632" w:hanging="1800"/>
      </w:pPr>
      <w:rPr>
        <w:rFonts w:hint="default"/>
        <w:b/>
      </w:rPr>
    </w:lvl>
  </w:abstractNum>
  <w:abstractNum w:abstractNumId="26">
    <w:nsid w:val="6ED70CE3"/>
    <w:multiLevelType w:val="hybridMultilevel"/>
    <w:tmpl w:val="E9983380"/>
    <w:lvl w:ilvl="0" w:tplc="1166F64E">
      <w:start w:val="1"/>
      <w:numFmt w:val="decimal"/>
      <w:lvlText w:val="%1."/>
      <w:lvlJc w:val="left"/>
      <w:pPr>
        <w:tabs>
          <w:tab w:val="num" w:pos="900"/>
        </w:tabs>
        <w:ind w:left="900" w:hanging="360"/>
      </w:pPr>
      <w:rPr>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713D06FC"/>
    <w:multiLevelType w:val="multilevel"/>
    <w:tmpl w:val="9454BF7A"/>
    <w:lvl w:ilvl="0">
      <w:start w:val="1"/>
      <w:numFmt w:val="decimal"/>
      <w:lvlText w:val="%1."/>
      <w:lvlJc w:val="left"/>
      <w:pPr>
        <w:ind w:left="3192" w:hanging="360"/>
      </w:pPr>
      <w:rPr>
        <w:rFonts w:hint="default"/>
        <w:b/>
      </w:rPr>
    </w:lvl>
    <w:lvl w:ilvl="1">
      <w:start w:val="1"/>
      <w:numFmt w:val="decimal"/>
      <w:isLgl/>
      <w:lvlText w:val="%1.%2"/>
      <w:lvlJc w:val="left"/>
      <w:pPr>
        <w:ind w:left="3267" w:hanging="435"/>
      </w:pPr>
      <w:rPr>
        <w:rFonts w:hint="default"/>
        <w:b/>
      </w:rPr>
    </w:lvl>
    <w:lvl w:ilvl="2">
      <w:start w:val="1"/>
      <w:numFmt w:val="decimal"/>
      <w:isLgl/>
      <w:lvlText w:val="%1.%2.%3"/>
      <w:lvlJc w:val="left"/>
      <w:pPr>
        <w:ind w:left="3552" w:hanging="720"/>
      </w:pPr>
      <w:rPr>
        <w:rFonts w:hint="default"/>
        <w:b/>
      </w:rPr>
    </w:lvl>
    <w:lvl w:ilvl="3">
      <w:start w:val="1"/>
      <w:numFmt w:val="decimal"/>
      <w:isLgl/>
      <w:lvlText w:val="%1.%2.%3.%4"/>
      <w:lvlJc w:val="left"/>
      <w:pPr>
        <w:ind w:left="3552" w:hanging="720"/>
      </w:pPr>
      <w:rPr>
        <w:rFonts w:hint="default"/>
        <w:b/>
      </w:rPr>
    </w:lvl>
    <w:lvl w:ilvl="4">
      <w:start w:val="1"/>
      <w:numFmt w:val="decimal"/>
      <w:isLgl/>
      <w:lvlText w:val="%1.%2.%3.%4.%5"/>
      <w:lvlJc w:val="left"/>
      <w:pPr>
        <w:ind w:left="3912" w:hanging="1080"/>
      </w:pPr>
      <w:rPr>
        <w:rFonts w:hint="default"/>
        <w:b/>
      </w:rPr>
    </w:lvl>
    <w:lvl w:ilvl="5">
      <w:start w:val="1"/>
      <w:numFmt w:val="decimal"/>
      <w:isLgl/>
      <w:lvlText w:val="%1.%2.%3.%4.%5.%6"/>
      <w:lvlJc w:val="left"/>
      <w:pPr>
        <w:ind w:left="3912" w:hanging="1080"/>
      </w:pPr>
      <w:rPr>
        <w:rFonts w:hint="default"/>
        <w:b/>
      </w:rPr>
    </w:lvl>
    <w:lvl w:ilvl="6">
      <w:start w:val="1"/>
      <w:numFmt w:val="decimal"/>
      <w:isLgl/>
      <w:lvlText w:val="%1.%2.%3.%4.%5.%6.%7"/>
      <w:lvlJc w:val="left"/>
      <w:pPr>
        <w:ind w:left="4272" w:hanging="1440"/>
      </w:pPr>
      <w:rPr>
        <w:rFonts w:hint="default"/>
        <w:b/>
      </w:rPr>
    </w:lvl>
    <w:lvl w:ilvl="7">
      <w:start w:val="1"/>
      <w:numFmt w:val="decimal"/>
      <w:isLgl/>
      <w:lvlText w:val="%1.%2.%3.%4.%5.%6.%7.%8"/>
      <w:lvlJc w:val="left"/>
      <w:pPr>
        <w:ind w:left="4272" w:hanging="1440"/>
      </w:pPr>
      <w:rPr>
        <w:rFonts w:hint="default"/>
        <w:b/>
      </w:rPr>
    </w:lvl>
    <w:lvl w:ilvl="8">
      <w:start w:val="1"/>
      <w:numFmt w:val="decimal"/>
      <w:isLgl/>
      <w:lvlText w:val="%1.%2.%3.%4.%5.%6.%7.%8.%9"/>
      <w:lvlJc w:val="left"/>
      <w:pPr>
        <w:ind w:left="4632" w:hanging="1800"/>
      </w:pPr>
      <w:rPr>
        <w:rFonts w:hint="default"/>
        <w:b/>
      </w:rPr>
    </w:lvl>
  </w:abstractNum>
  <w:abstractNum w:abstractNumId="28">
    <w:nsid w:val="737A5EB1"/>
    <w:multiLevelType w:val="hybridMultilevel"/>
    <w:tmpl w:val="0BF408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5284E02"/>
    <w:multiLevelType w:val="hybridMultilevel"/>
    <w:tmpl w:val="DDE2D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C61663B"/>
    <w:multiLevelType w:val="hybridMultilevel"/>
    <w:tmpl w:val="6C0C86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3"/>
  </w:num>
  <w:num w:numId="3">
    <w:abstractNumId w:val="23"/>
  </w:num>
  <w:num w:numId="4">
    <w:abstractNumId w:val="24"/>
  </w:num>
  <w:num w:numId="5">
    <w:abstractNumId w:val="27"/>
  </w:num>
  <w:num w:numId="6">
    <w:abstractNumId w:val="19"/>
  </w:num>
  <w:num w:numId="7">
    <w:abstractNumId w:val="21"/>
  </w:num>
  <w:num w:numId="8">
    <w:abstractNumId w:val="28"/>
  </w:num>
  <w:num w:numId="9">
    <w:abstractNumId w:val="16"/>
  </w:num>
  <w:num w:numId="10">
    <w:abstractNumId w:val="15"/>
  </w:num>
  <w:num w:numId="11">
    <w:abstractNumId w:val="0"/>
  </w:num>
  <w:num w:numId="12">
    <w:abstractNumId w:val="22"/>
  </w:num>
  <w:num w:numId="13">
    <w:abstractNumId w:val="20"/>
  </w:num>
  <w:num w:numId="14">
    <w:abstractNumId w:val="7"/>
  </w:num>
  <w:num w:numId="15">
    <w:abstractNumId w:val="12"/>
  </w:num>
  <w:num w:numId="16">
    <w:abstractNumId w:val="10"/>
  </w:num>
  <w:num w:numId="17">
    <w:abstractNumId w:val="29"/>
  </w:num>
  <w:num w:numId="18">
    <w:abstractNumId w:val="26"/>
  </w:num>
  <w:num w:numId="19">
    <w:abstractNumId w:val="18"/>
  </w:num>
  <w:num w:numId="20">
    <w:abstractNumId w:val="11"/>
  </w:num>
  <w:num w:numId="21">
    <w:abstractNumId w:val="3"/>
  </w:num>
  <w:num w:numId="22">
    <w:abstractNumId w:val="5"/>
  </w:num>
  <w:num w:numId="23">
    <w:abstractNumId w:val="17"/>
  </w:num>
  <w:num w:numId="24">
    <w:abstractNumId w:val="4"/>
  </w:num>
  <w:num w:numId="25">
    <w:abstractNumId w:val="2"/>
  </w:num>
  <w:num w:numId="26">
    <w:abstractNumId w:val="30"/>
  </w:num>
  <w:num w:numId="27">
    <w:abstractNumId w:val="6"/>
  </w:num>
  <w:num w:numId="28">
    <w:abstractNumId w:val="8"/>
  </w:num>
  <w:num w:numId="29">
    <w:abstractNumId w:val="9"/>
  </w:num>
  <w:num w:numId="30">
    <w:abstractNumId w:val="2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FF"/>
    <w:rsid w:val="00000EFF"/>
    <w:rsid w:val="0007713E"/>
    <w:rsid w:val="000835E4"/>
    <w:rsid w:val="00085C4C"/>
    <w:rsid w:val="000D5574"/>
    <w:rsid w:val="00142CB0"/>
    <w:rsid w:val="0017711E"/>
    <w:rsid w:val="00177E44"/>
    <w:rsid w:val="00197C25"/>
    <w:rsid w:val="001A767D"/>
    <w:rsid w:val="001C0207"/>
    <w:rsid w:val="001C15EE"/>
    <w:rsid w:val="001C6BA9"/>
    <w:rsid w:val="001D53F4"/>
    <w:rsid w:val="001E75BF"/>
    <w:rsid w:val="00200179"/>
    <w:rsid w:val="00210A8C"/>
    <w:rsid w:val="002154F2"/>
    <w:rsid w:val="002C40FF"/>
    <w:rsid w:val="002E6DC1"/>
    <w:rsid w:val="002E7741"/>
    <w:rsid w:val="0031734C"/>
    <w:rsid w:val="0031752E"/>
    <w:rsid w:val="0032246C"/>
    <w:rsid w:val="0036365E"/>
    <w:rsid w:val="00375315"/>
    <w:rsid w:val="003776CA"/>
    <w:rsid w:val="003B2BC0"/>
    <w:rsid w:val="003C536F"/>
    <w:rsid w:val="003C5377"/>
    <w:rsid w:val="00402C58"/>
    <w:rsid w:val="004040EB"/>
    <w:rsid w:val="00425191"/>
    <w:rsid w:val="00452258"/>
    <w:rsid w:val="004750CD"/>
    <w:rsid w:val="0048295F"/>
    <w:rsid w:val="004B76A0"/>
    <w:rsid w:val="004D00BD"/>
    <w:rsid w:val="005722D8"/>
    <w:rsid w:val="0058505E"/>
    <w:rsid w:val="005B01D4"/>
    <w:rsid w:val="005D3C1E"/>
    <w:rsid w:val="005F0342"/>
    <w:rsid w:val="005F7E2D"/>
    <w:rsid w:val="00617FC1"/>
    <w:rsid w:val="006261AF"/>
    <w:rsid w:val="006411BC"/>
    <w:rsid w:val="00642474"/>
    <w:rsid w:val="0065604F"/>
    <w:rsid w:val="00663F6A"/>
    <w:rsid w:val="006A0214"/>
    <w:rsid w:val="006C019B"/>
    <w:rsid w:val="006C249E"/>
    <w:rsid w:val="00716F23"/>
    <w:rsid w:val="00734030"/>
    <w:rsid w:val="007817E0"/>
    <w:rsid w:val="00796A75"/>
    <w:rsid w:val="007A7B56"/>
    <w:rsid w:val="007D34F2"/>
    <w:rsid w:val="007E2A5D"/>
    <w:rsid w:val="007F4643"/>
    <w:rsid w:val="00806BF9"/>
    <w:rsid w:val="00821375"/>
    <w:rsid w:val="00833885"/>
    <w:rsid w:val="00851C3A"/>
    <w:rsid w:val="008916F5"/>
    <w:rsid w:val="008A199D"/>
    <w:rsid w:val="008B667A"/>
    <w:rsid w:val="00941A58"/>
    <w:rsid w:val="009538C2"/>
    <w:rsid w:val="0096277E"/>
    <w:rsid w:val="009712A8"/>
    <w:rsid w:val="0099354B"/>
    <w:rsid w:val="009A20AB"/>
    <w:rsid w:val="009E3FEF"/>
    <w:rsid w:val="009E4BEC"/>
    <w:rsid w:val="009F0E05"/>
    <w:rsid w:val="00A0626E"/>
    <w:rsid w:val="00A12175"/>
    <w:rsid w:val="00A15546"/>
    <w:rsid w:val="00A425FE"/>
    <w:rsid w:val="00A52913"/>
    <w:rsid w:val="00A811E2"/>
    <w:rsid w:val="00AA78DE"/>
    <w:rsid w:val="00AB0674"/>
    <w:rsid w:val="00AE1491"/>
    <w:rsid w:val="00AE3352"/>
    <w:rsid w:val="00AF4716"/>
    <w:rsid w:val="00B20E28"/>
    <w:rsid w:val="00B422CE"/>
    <w:rsid w:val="00B807A2"/>
    <w:rsid w:val="00B83309"/>
    <w:rsid w:val="00BA6876"/>
    <w:rsid w:val="00BC6EA5"/>
    <w:rsid w:val="00BF35E2"/>
    <w:rsid w:val="00C96A1F"/>
    <w:rsid w:val="00CF18F3"/>
    <w:rsid w:val="00D31A34"/>
    <w:rsid w:val="00D83A2F"/>
    <w:rsid w:val="00DD03FF"/>
    <w:rsid w:val="00DE1B71"/>
    <w:rsid w:val="00E14E67"/>
    <w:rsid w:val="00E47006"/>
    <w:rsid w:val="00EB785D"/>
    <w:rsid w:val="00EC58D4"/>
    <w:rsid w:val="00ED2925"/>
    <w:rsid w:val="00EF2D54"/>
    <w:rsid w:val="00EF5AC5"/>
    <w:rsid w:val="00F14419"/>
    <w:rsid w:val="00F53224"/>
    <w:rsid w:val="00F55B4D"/>
    <w:rsid w:val="00FB3434"/>
    <w:rsid w:val="00FB51CA"/>
    <w:rsid w:val="00FD0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5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0D5574"/>
    <w:pPr>
      <w:spacing w:after="0" w:line="240" w:lineRule="auto"/>
    </w:pPr>
  </w:style>
  <w:style w:type="paragraph" w:styleId="ListParagraph">
    <w:name w:val="List Paragraph"/>
    <w:basedOn w:val="Normal"/>
    <w:uiPriority w:val="34"/>
    <w:qFormat/>
    <w:rsid w:val="00177E44"/>
    <w:pPr>
      <w:ind w:left="720"/>
      <w:contextualSpacing/>
    </w:pPr>
  </w:style>
  <w:style w:type="character" w:customStyle="1" w:styleId="apple-converted-space">
    <w:name w:val="apple-converted-space"/>
    <w:basedOn w:val="DefaultParagraphFont"/>
    <w:rsid w:val="00425191"/>
  </w:style>
  <w:style w:type="paragraph" w:styleId="Header">
    <w:name w:val="header"/>
    <w:basedOn w:val="Normal"/>
    <w:link w:val="HeaderChar"/>
    <w:uiPriority w:val="99"/>
    <w:unhideWhenUsed/>
    <w:rsid w:val="003175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752E"/>
  </w:style>
  <w:style w:type="paragraph" w:styleId="Footer">
    <w:name w:val="footer"/>
    <w:basedOn w:val="Normal"/>
    <w:link w:val="FooterChar"/>
    <w:uiPriority w:val="99"/>
    <w:unhideWhenUsed/>
    <w:rsid w:val="003175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752E"/>
  </w:style>
  <w:style w:type="paragraph" w:styleId="BalloonText">
    <w:name w:val="Balloon Text"/>
    <w:basedOn w:val="Normal"/>
    <w:link w:val="BalloonTextChar"/>
    <w:uiPriority w:val="99"/>
    <w:semiHidden/>
    <w:unhideWhenUsed/>
    <w:rsid w:val="00A12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75"/>
    <w:rPr>
      <w:rFonts w:ascii="Segoe UI" w:hAnsi="Segoe UI" w:cs="Segoe UI"/>
      <w:sz w:val="18"/>
      <w:szCs w:val="18"/>
    </w:rPr>
  </w:style>
  <w:style w:type="paragraph" w:customStyle="1" w:styleId="Standard">
    <w:name w:val="Standard"/>
    <w:basedOn w:val="Normal"/>
    <w:rsid w:val="007F4643"/>
    <w:pPr>
      <w:widowControl w:val="0"/>
      <w:suppressAutoHyphens/>
      <w:autoSpaceDE w:val="0"/>
      <w:spacing w:after="0" w:line="240" w:lineRule="auto"/>
    </w:pPr>
    <w:rPr>
      <w:rFonts w:ascii="Times New Roman" w:eastAsia="Times New Roman" w:hAnsi="Times New Roman" w:cs="Times New Roman"/>
      <w:color w:val="000000"/>
      <w:sz w:val="20"/>
      <w:szCs w:val="20"/>
      <w:lang w:val="en-US"/>
    </w:rPr>
  </w:style>
  <w:style w:type="table" w:styleId="TableGrid">
    <w:name w:val="Table Grid"/>
    <w:basedOn w:val="TableNormal"/>
    <w:uiPriority w:val="39"/>
    <w:rsid w:val="00ED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5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0D5574"/>
    <w:pPr>
      <w:spacing w:after="0" w:line="240" w:lineRule="auto"/>
    </w:pPr>
  </w:style>
  <w:style w:type="paragraph" w:styleId="ListParagraph">
    <w:name w:val="List Paragraph"/>
    <w:basedOn w:val="Normal"/>
    <w:uiPriority w:val="34"/>
    <w:qFormat/>
    <w:rsid w:val="00177E44"/>
    <w:pPr>
      <w:ind w:left="720"/>
      <w:contextualSpacing/>
    </w:pPr>
  </w:style>
  <w:style w:type="character" w:customStyle="1" w:styleId="apple-converted-space">
    <w:name w:val="apple-converted-space"/>
    <w:basedOn w:val="DefaultParagraphFont"/>
    <w:rsid w:val="00425191"/>
  </w:style>
  <w:style w:type="paragraph" w:styleId="Header">
    <w:name w:val="header"/>
    <w:basedOn w:val="Normal"/>
    <w:link w:val="HeaderChar"/>
    <w:uiPriority w:val="99"/>
    <w:unhideWhenUsed/>
    <w:rsid w:val="003175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752E"/>
  </w:style>
  <w:style w:type="paragraph" w:styleId="Footer">
    <w:name w:val="footer"/>
    <w:basedOn w:val="Normal"/>
    <w:link w:val="FooterChar"/>
    <w:uiPriority w:val="99"/>
    <w:unhideWhenUsed/>
    <w:rsid w:val="003175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752E"/>
  </w:style>
  <w:style w:type="paragraph" w:styleId="BalloonText">
    <w:name w:val="Balloon Text"/>
    <w:basedOn w:val="Normal"/>
    <w:link w:val="BalloonTextChar"/>
    <w:uiPriority w:val="99"/>
    <w:semiHidden/>
    <w:unhideWhenUsed/>
    <w:rsid w:val="00A12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75"/>
    <w:rPr>
      <w:rFonts w:ascii="Segoe UI" w:hAnsi="Segoe UI" w:cs="Segoe UI"/>
      <w:sz w:val="18"/>
      <w:szCs w:val="18"/>
    </w:rPr>
  </w:style>
  <w:style w:type="paragraph" w:customStyle="1" w:styleId="Standard">
    <w:name w:val="Standard"/>
    <w:basedOn w:val="Normal"/>
    <w:rsid w:val="007F4643"/>
    <w:pPr>
      <w:widowControl w:val="0"/>
      <w:suppressAutoHyphens/>
      <w:autoSpaceDE w:val="0"/>
      <w:spacing w:after="0" w:line="240" w:lineRule="auto"/>
    </w:pPr>
    <w:rPr>
      <w:rFonts w:ascii="Times New Roman" w:eastAsia="Times New Roman" w:hAnsi="Times New Roman" w:cs="Times New Roman"/>
      <w:color w:val="000000"/>
      <w:sz w:val="20"/>
      <w:szCs w:val="20"/>
      <w:lang w:val="en-US"/>
    </w:rPr>
  </w:style>
  <w:style w:type="table" w:styleId="TableGrid">
    <w:name w:val="Table Grid"/>
    <w:basedOn w:val="TableNormal"/>
    <w:uiPriority w:val="39"/>
    <w:rsid w:val="00ED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10652">
      <w:bodyDiv w:val="1"/>
      <w:marLeft w:val="0"/>
      <w:marRight w:val="0"/>
      <w:marTop w:val="0"/>
      <w:marBottom w:val="0"/>
      <w:divBdr>
        <w:top w:val="none" w:sz="0" w:space="0" w:color="auto"/>
        <w:left w:val="none" w:sz="0" w:space="0" w:color="auto"/>
        <w:bottom w:val="none" w:sz="0" w:space="0" w:color="auto"/>
        <w:right w:val="none" w:sz="0" w:space="0" w:color="auto"/>
      </w:divBdr>
    </w:div>
    <w:div w:id="1051416644">
      <w:bodyDiv w:val="1"/>
      <w:marLeft w:val="0"/>
      <w:marRight w:val="0"/>
      <w:marTop w:val="0"/>
      <w:marBottom w:val="0"/>
      <w:divBdr>
        <w:top w:val="none" w:sz="0" w:space="0" w:color="auto"/>
        <w:left w:val="none" w:sz="0" w:space="0" w:color="auto"/>
        <w:bottom w:val="none" w:sz="0" w:space="0" w:color="auto"/>
        <w:right w:val="none" w:sz="0" w:space="0" w:color="auto"/>
      </w:divBdr>
    </w:div>
    <w:div w:id="1097679118">
      <w:bodyDiv w:val="1"/>
      <w:marLeft w:val="0"/>
      <w:marRight w:val="0"/>
      <w:marTop w:val="0"/>
      <w:marBottom w:val="0"/>
      <w:divBdr>
        <w:top w:val="none" w:sz="0" w:space="0" w:color="auto"/>
        <w:left w:val="none" w:sz="0" w:space="0" w:color="auto"/>
        <w:bottom w:val="none" w:sz="0" w:space="0" w:color="auto"/>
        <w:right w:val="none" w:sz="0" w:space="0" w:color="auto"/>
      </w:divBdr>
      <w:divsChild>
        <w:div w:id="328868204">
          <w:marLeft w:val="0"/>
          <w:marRight w:val="0"/>
          <w:marTop w:val="0"/>
          <w:marBottom w:val="0"/>
          <w:divBdr>
            <w:top w:val="none" w:sz="0" w:space="0" w:color="auto"/>
            <w:left w:val="none" w:sz="0" w:space="0" w:color="auto"/>
            <w:bottom w:val="none" w:sz="0" w:space="0" w:color="auto"/>
            <w:right w:val="none" w:sz="0" w:space="0" w:color="auto"/>
          </w:divBdr>
          <w:divsChild>
            <w:div w:id="71398208">
              <w:marLeft w:val="0"/>
              <w:marRight w:val="0"/>
              <w:marTop w:val="0"/>
              <w:marBottom w:val="0"/>
              <w:divBdr>
                <w:top w:val="none" w:sz="0" w:space="0" w:color="auto"/>
                <w:left w:val="none" w:sz="0" w:space="0" w:color="auto"/>
                <w:bottom w:val="none" w:sz="0" w:space="0" w:color="auto"/>
                <w:right w:val="none" w:sz="0" w:space="0" w:color="auto"/>
              </w:divBdr>
              <w:divsChild>
                <w:div w:id="731464929">
                  <w:marLeft w:val="0"/>
                  <w:marRight w:val="0"/>
                  <w:marTop w:val="0"/>
                  <w:marBottom w:val="0"/>
                  <w:divBdr>
                    <w:top w:val="none" w:sz="0" w:space="0" w:color="auto"/>
                    <w:left w:val="none" w:sz="0" w:space="0" w:color="auto"/>
                    <w:bottom w:val="none" w:sz="0" w:space="0" w:color="auto"/>
                    <w:right w:val="none" w:sz="0" w:space="0" w:color="auto"/>
                  </w:divBdr>
                </w:div>
                <w:div w:id="164903704">
                  <w:marLeft w:val="0"/>
                  <w:marRight w:val="0"/>
                  <w:marTop w:val="0"/>
                  <w:marBottom w:val="0"/>
                  <w:divBdr>
                    <w:top w:val="none" w:sz="0" w:space="0" w:color="auto"/>
                    <w:left w:val="none" w:sz="0" w:space="0" w:color="auto"/>
                    <w:bottom w:val="none" w:sz="0" w:space="0" w:color="auto"/>
                    <w:right w:val="none" w:sz="0" w:space="0" w:color="auto"/>
                  </w:divBdr>
                </w:div>
                <w:div w:id="292103680">
                  <w:marLeft w:val="0"/>
                  <w:marRight w:val="0"/>
                  <w:marTop w:val="0"/>
                  <w:marBottom w:val="0"/>
                  <w:divBdr>
                    <w:top w:val="none" w:sz="0" w:space="0" w:color="auto"/>
                    <w:left w:val="none" w:sz="0" w:space="0" w:color="auto"/>
                    <w:bottom w:val="none" w:sz="0" w:space="0" w:color="auto"/>
                    <w:right w:val="none" w:sz="0" w:space="0" w:color="auto"/>
                  </w:divBdr>
                </w:div>
                <w:div w:id="1707827915">
                  <w:marLeft w:val="0"/>
                  <w:marRight w:val="0"/>
                  <w:marTop w:val="0"/>
                  <w:marBottom w:val="0"/>
                  <w:divBdr>
                    <w:top w:val="none" w:sz="0" w:space="0" w:color="auto"/>
                    <w:left w:val="none" w:sz="0" w:space="0" w:color="auto"/>
                    <w:bottom w:val="none" w:sz="0" w:space="0" w:color="auto"/>
                    <w:right w:val="none" w:sz="0" w:space="0" w:color="auto"/>
                  </w:divBdr>
                </w:div>
                <w:div w:id="813137189">
                  <w:marLeft w:val="0"/>
                  <w:marRight w:val="0"/>
                  <w:marTop w:val="0"/>
                  <w:marBottom w:val="0"/>
                  <w:divBdr>
                    <w:top w:val="none" w:sz="0" w:space="0" w:color="auto"/>
                    <w:left w:val="none" w:sz="0" w:space="0" w:color="auto"/>
                    <w:bottom w:val="none" w:sz="0" w:space="0" w:color="auto"/>
                    <w:right w:val="none" w:sz="0" w:space="0" w:color="auto"/>
                  </w:divBdr>
                </w:div>
                <w:div w:id="483274712">
                  <w:marLeft w:val="0"/>
                  <w:marRight w:val="0"/>
                  <w:marTop w:val="0"/>
                  <w:marBottom w:val="0"/>
                  <w:divBdr>
                    <w:top w:val="none" w:sz="0" w:space="0" w:color="auto"/>
                    <w:left w:val="none" w:sz="0" w:space="0" w:color="auto"/>
                    <w:bottom w:val="none" w:sz="0" w:space="0" w:color="auto"/>
                    <w:right w:val="none" w:sz="0" w:space="0" w:color="auto"/>
                  </w:divBdr>
                </w:div>
                <w:div w:id="31853946">
                  <w:marLeft w:val="0"/>
                  <w:marRight w:val="0"/>
                  <w:marTop w:val="0"/>
                  <w:marBottom w:val="0"/>
                  <w:divBdr>
                    <w:top w:val="none" w:sz="0" w:space="0" w:color="auto"/>
                    <w:left w:val="none" w:sz="0" w:space="0" w:color="auto"/>
                    <w:bottom w:val="none" w:sz="0" w:space="0" w:color="auto"/>
                    <w:right w:val="none" w:sz="0" w:space="0" w:color="auto"/>
                  </w:divBdr>
                </w:div>
                <w:div w:id="2060472247">
                  <w:marLeft w:val="0"/>
                  <w:marRight w:val="0"/>
                  <w:marTop w:val="0"/>
                  <w:marBottom w:val="0"/>
                  <w:divBdr>
                    <w:top w:val="none" w:sz="0" w:space="0" w:color="auto"/>
                    <w:left w:val="none" w:sz="0" w:space="0" w:color="auto"/>
                    <w:bottom w:val="none" w:sz="0" w:space="0" w:color="auto"/>
                    <w:right w:val="none" w:sz="0" w:space="0" w:color="auto"/>
                  </w:divBdr>
                </w:div>
                <w:div w:id="901141658">
                  <w:marLeft w:val="0"/>
                  <w:marRight w:val="0"/>
                  <w:marTop w:val="0"/>
                  <w:marBottom w:val="0"/>
                  <w:divBdr>
                    <w:top w:val="none" w:sz="0" w:space="0" w:color="auto"/>
                    <w:left w:val="none" w:sz="0" w:space="0" w:color="auto"/>
                    <w:bottom w:val="none" w:sz="0" w:space="0" w:color="auto"/>
                    <w:right w:val="none" w:sz="0" w:space="0" w:color="auto"/>
                  </w:divBdr>
                </w:div>
                <w:div w:id="676659751">
                  <w:marLeft w:val="0"/>
                  <w:marRight w:val="0"/>
                  <w:marTop w:val="0"/>
                  <w:marBottom w:val="0"/>
                  <w:divBdr>
                    <w:top w:val="none" w:sz="0" w:space="0" w:color="auto"/>
                    <w:left w:val="none" w:sz="0" w:space="0" w:color="auto"/>
                    <w:bottom w:val="none" w:sz="0" w:space="0" w:color="auto"/>
                    <w:right w:val="none" w:sz="0" w:space="0" w:color="auto"/>
                  </w:divBdr>
                </w:div>
                <w:div w:id="302002000">
                  <w:marLeft w:val="0"/>
                  <w:marRight w:val="0"/>
                  <w:marTop w:val="0"/>
                  <w:marBottom w:val="0"/>
                  <w:divBdr>
                    <w:top w:val="none" w:sz="0" w:space="0" w:color="auto"/>
                    <w:left w:val="none" w:sz="0" w:space="0" w:color="auto"/>
                    <w:bottom w:val="none" w:sz="0" w:space="0" w:color="auto"/>
                    <w:right w:val="none" w:sz="0" w:space="0" w:color="auto"/>
                  </w:divBdr>
                </w:div>
                <w:div w:id="6503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5150">
      <w:bodyDiv w:val="1"/>
      <w:marLeft w:val="0"/>
      <w:marRight w:val="0"/>
      <w:marTop w:val="0"/>
      <w:marBottom w:val="0"/>
      <w:divBdr>
        <w:top w:val="none" w:sz="0" w:space="0" w:color="auto"/>
        <w:left w:val="none" w:sz="0" w:space="0" w:color="auto"/>
        <w:bottom w:val="none" w:sz="0" w:space="0" w:color="auto"/>
        <w:right w:val="none" w:sz="0" w:space="0" w:color="auto"/>
      </w:divBdr>
      <w:divsChild>
        <w:div w:id="497234966">
          <w:marLeft w:val="0"/>
          <w:marRight w:val="0"/>
          <w:marTop w:val="0"/>
          <w:marBottom w:val="0"/>
          <w:divBdr>
            <w:top w:val="none" w:sz="0" w:space="0" w:color="auto"/>
            <w:left w:val="none" w:sz="0" w:space="0" w:color="auto"/>
            <w:bottom w:val="none" w:sz="0" w:space="0" w:color="auto"/>
            <w:right w:val="none" w:sz="0" w:space="0" w:color="auto"/>
          </w:divBdr>
        </w:div>
        <w:div w:id="1090807369">
          <w:marLeft w:val="0"/>
          <w:marRight w:val="0"/>
          <w:marTop w:val="0"/>
          <w:marBottom w:val="0"/>
          <w:divBdr>
            <w:top w:val="none" w:sz="0" w:space="0" w:color="auto"/>
            <w:left w:val="none" w:sz="0" w:space="0" w:color="auto"/>
            <w:bottom w:val="none" w:sz="0" w:space="0" w:color="auto"/>
            <w:right w:val="none" w:sz="0" w:space="0" w:color="auto"/>
          </w:divBdr>
        </w:div>
        <w:div w:id="385832635">
          <w:marLeft w:val="0"/>
          <w:marRight w:val="0"/>
          <w:marTop w:val="0"/>
          <w:marBottom w:val="0"/>
          <w:divBdr>
            <w:top w:val="none" w:sz="0" w:space="0" w:color="auto"/>
            <w:left w:val="none" w:sz="0" w:space="0" w:color="auto"/>
            <w:bottom w:val="none" w:sz="0" w:space="0" w:color="auto"/>
            <w:right w:val="none" w:sz="0" w:space="0" w:color="auto"/>
          </w:divBdr>
        </w:div>
        <w:div w:id="1659110655">
          <w:marLeft w:val="0"/>
          <w:marRight w:val="0"/>
          <w:marTop w:val="0"/>
          <w:marBottom w:val="0"/>
          <w:divBdr>
            <w:top w:val="none" w:sz="0" w:space="0" w:color="auto"/>
            <w:left w:val="none" w:sz="0" w:space="0" w:color="auto"/>
            <w:bottom w:val="none" w:sz="0" w:space="0" w:color="auto"/>
            <w:right w:val="none" w:sz="0" w:space="0" w:color="auto"/>
          </w:divBdr>
        </w:div>
        <w:div w:id="572356118">
          <w:marLeft w:val="0"/>
          <w:marRight w:val="0"/>
          <w:marTop w:val="0"/>
          <w:marBottom w:val="0"/>
          <w:divBdr>
            <w:top w:val="none" w:sz="0" w:space="0" w:color="auto"/>
            <w:left w:val="none" w:sz="0" w:space="0" w:color="auto"/>
            <w:bottom w:val="none" w:sz="0" w:space="0" w:color="auto"/>
            <w:right w:val="none" w:sz="0" w:space="0" w:color="auto"/>
          </w:divBdr>
        </w:div>
        <w:div w:id="1354647851">
          <w:marLeft w:val="0"/>
          <w:marRight w:val="0"/>
          <w:marTop w:val="0"/>
          <w:marBottom w:val="0"/>
          <w:divBdr>
            <w:top w:val="none" w:sz="0" w:space="0" w:color="auto"/>
            <w:left w:val="none" w:sz="0" w:space="0" w:color="auto"/>
            <w:bottom w:val="none" w:sz="0" w:space="0" w:color="auto"/>
            <w:right w:val="none" w:sz="0" w:space="0" w:color="auto"/>
          </w:divBdr>
        </w:div>
        <w:div w:id="433940713">
          <w:marLeft w:val="0"/>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7568E-B62E-4E0A-8D02-6720DA66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5319</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AxiZoZuK</dc:creator>
  <cp:lastModifiedBy>Kemal</cp:lastModifiedBy>
  <cp:revision>2</cp:revision>
  <cp:lastPrinted>2017-04-13T08:39:00Z</cp:lastPrinted>
  <dcterms:created xsi:type="dcterms:W3CDTF">2018-11-11T17:30:00Z</dcterms:created>
  <dcterms:modified xsi:type="dcterms:W3CDTF">2018-11-11T17:30:00Z</dcterms:modified>
</cp:coreProperties>
</file>