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rsidRPr="00822B12" w14:paraId="394F3B62" w14:textId="77777777" w:rsidTr="00DA5ADA">
        <w:trPr>
          <w:trHeight w:val="1549"/>
        </w:trPr>
        <w:tc>
          <w:tcPr>
            <w:tcW w:w="1086" w:type="pct"/>
            <w:vMerge/>
            <w:tcBorders>
              <w:left w:val="single" w:sz="4" w:space="0" w:color="auto"/>
              <w:right w:val="single" w:sz="4" w:space="0" w:color="auto"/>
            </w:tcBorders>
            <w:vAlign w:val="center"/>
          </w:tcPr>
          <w:p w14:paraId="5E2D1142"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44E22729" w14:textId="77777777" w:rsidR="00D06B36" w:rsidRDefault="00D06B36" w:rsidP="00987C20">
            <w:pPr>
              <w:jc w:val="center"/>
              <w:rPr>
                <w:sz w:val="18"/>
                <w:szCs w:val="18"/>
              </w:rPr>
            </w:pPr>
          </w:p>
          <w:p w14:paraId="672A8DF6" w14:textId="77777777" w:rsidR="00D06B36" w:rsidRDefault="00D06B36" w:rsidP="00987C20">
            <w:pPr>
              <w:jc w:val="center"/>
              <w:rPr>
                <w:sz w:val="18"/>
                <w:szCs w:val="18"/>
              </w:rPr>
            </w:pPr>
          </w:p>
          <w:p w14:paraId="337A3688" w14:textId="3305235E" w:rsidR="00D06B36" w:rsidRDefault="00D06B36" w:rsidP="00987C20">
            <w:pPr>
              <w:jc w:val="center"/>
              <w:rPr>
                <w:sz w:val="18"/>
                <w:szCs w:val="18"/>
              </w:rPr>
            </w:pPr>
            <w:r>
              <w:rPr>
                <w:sz w:val="18"/>
                <w:szCs w:val="18"/>
              </w:rPr>
              <w:t>Yetkili kurum ve kuruluşlara kayıtla ilgili belgeler</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34" w:type="dxa"/>
              <w:tblLayout w:type="fixed"/>
              <w:tblLook w:val="04A0" w:firstRow="1" w:lastRow="0" w:firstColumn="1" w:lastColumn="0" w:noHBand="0" w:noVBand="1"/>
            </w:tblPr>
            <w:tblGrid>
              <w:gridCol w:w="2966"/>
              <w:gridCol w:w="2268"/>
            </w:tblGrid>
            <w:tr w:rsidR="00D06B36" w14:paraId="0C954ECF" w14:textId="77777777" w:rsidTr="00DE3E09">
              <w:trPr>
                <w:trHeight w:val="405"/>
              </w:trPr>
              <w:tc>
                <w:tcPr>
                  <w:tcW w:w="2966" w:type="dxa"/>
                </w:tcPr>
                <w:p w14:paraId="1E55D375" w14:textId="67240046" w:rsidR="00D06B36" w:rsidRDefault="00D06B36" w:rsidP="00080B07">
                  <w:pPr>
                    <w:rPr>
                      <w:rFonts w:eastAsia="Calibri"/>
                      <w:sz w:val="18"/>
                      <w:szCs w:val="18"/>
                      <w:lang w:eastAsia="en-US"/>
                    </w:rPr>
                  </w:pPr>
                  <w:r>
                    <w:rPr>
                      <w:rFonts w:eastAsia="Calibri"/>
                      <w:sz w:val="18"/>
                      <w:szCs w:val="18"/>
                      <w:lang w:eastAsia="en-US"/>
                    </w:rPr>
                    <w:t>Alkol Satış ve Yetki Belgesi</w:t>
                  </w:r>
                </w:p>
              </w:tc>
              <w:tc>
                <w:tcPr>
                  <w:tcW w:w="2268" w:type="dxa"/>
                </w:tcPr>
                <w:p w14:paraId="5D9DDF88" w14:textId="391E5AEB" w:rsidR="00D06B36" w:rsidRDefault="00D06B36" w:rsidP="00080B07">
                  <w:pPr>
                    <w:rPr>
                      <w:rFonts w:eastAsia="Calibri"/>
                      <w:sz w:val="18"/>
                      <w:szCs w:val="18"/>
                      <w:lang w:eastAsia="en-US"/>
                    </w:rPr>
                  </w:pPr>
                  <w:r w:rsidRPr="006A43B5">
                    <w:rPr>
                      <w:rFonts w:eastAsia="Calibri"/>
                      <w:sz w:val="18"/>
                      <w:szCs w:val="18"/>
                      <w:lang w:eastAsia="en-US"/>
                    </w:rPr>
                    <w:t>Kısım Adı: 40.KISIM</w:t>
                  </w:r>
                </w:p>
              </w:tc>
            </w:tr>
          </w:tbl>
          <w:p w14:paraId="728AD340" w14:textId="77777777" w:rsidR="00D06B36" w:rsidRDefault="00D06B36" w:rsidP="00987C20">
            <w:pPr>
              <w:jc w:val="center"/>
              <w:rPr>
                <w:sz w:val="18"/>
                <w:szCs w:val="18"/>
              </w:rPr>
            </w:pPr>
          </w:p>
        </w:tc>
        <w:tc>
          <w:tcPr>
            <w:tcW w:w="1303" w:type="pct"/>
            <w:tcBorders>
              <w:top w:val="single" w:sz="4" w:space="0" w:color="auto"/>
              <w:left w:val="single" w:sz="4" w:space="0" w:color="auto"/>
              <w:bottom w:val="single" w:sz="4" w:space="0" w:color="auto"/>
              <w:right w:val="single" w:sz="4" w:space="0" w:color="auto"/>
            </w:tcBorders>
          </w:tcPr>
          <w:p w14:paraId="7C64B1CC" w14:textId="77777777" w:rsidR="00D06B36" w:rsidRDefault="00D06B36" w:rsidP="00080B07">
            <w:pPr>
              <w:rPr>
                <w:rFonts w:eastAsia="Calibri"/>
                <w:sz w:val="18"/>
                <w:szCs w:val="18"/>
                <w:lang w:eastAsia="en-US"/>
              </w:rPr>
            </w:pPr>
          </w:p>
          <w:p w14:paraId="01FBF0BD" w14:textId="49D92E55" w:rsidR="00D06B36" w:rsidRPr="00F70BCD" w:rsidRDefault="00D06B36" w:rsidP="00F70BCD">
            <w:pPr>
              <w:rPr>
                <w:rFonts w:eastAsia="Calibri"/>
                <w:sz w:val="18"/>
                <w:szCs w:val="18"/>
                <w:lang w:eastAsia="en-US"/>
              </w:rPr>
            </w:pPr>
            <w:r w:rsidRPr="00D17CF7">
              <w:rPr>
                <w:rFonts w:eastAsia="Calibri"/>
                <w:sz w:val="18"/>
                <w:szCs w:val="18"/>
                <w:lang w:eastAsia="en-US"/>
              </w:rPr>
              <w:t>İdari Şartnamenin 7.5.3.4 maddesi</w:t>
            </w:r>
            <w:r>
              <w:rPr>
                <w:rFonts w:eastAsia="Calibri"/>
                <w:sz w:val="18"/>
                <w:szCs w:val="18"/>
                <w:lang w:eastAsia="en-US"/>
              </w:rPr>
              <w:t xml:space="preserve">                                         </w:t>
            </w:r>
            <w:r w:rsidRPr="00D17CF7">
              <w:rPr>
                <w:rFonts w:eastAsia="Calibri"/>
                <w:sz w:val="18"/>
                <w:szCs w:val="18"/>
                <w:lang w:eastAsia="en-US"/>
              </w:rPr>
              <w:t>İhalede yeterlik kriteri olarak yetkili kurum ve kuruluşlara kayıtla ilgili belge istenmesi halinde ilgili belge sunulacakt</w:t>
            </w:r>
            <w:r>
              <w:rPr>
                <w:rFonts w:eastAsia="Calibri"/>
                <w:sz w:val="18"/>
                <w:szCs w:val="18"/>
                <w:lang w:eastAsia="en-US"/>
              </w:rPr>
              <w:t>ır.</w:t>
            </w:r>
          </w:p>
        </w:tc>
      </w:tr>
      <w:tr w:rsidR="00D06B36" w:rsidRPr="00822B12" w14:paraId="1EFF120F" w14:textId="77777777" w:rsidTr="003A43BE">
        <w:trPr>
          <w:trHeight w:val="1266"/>
        </w:trPr>
        <w:tc>
          <w:tcPr>
            <w:tcW w:w="1086" w:type="pct"/>
            <w:vMerge/>
            <w:tcBorders>
              <w:left w:val="single" w:sz="4" w:space="0" w:color="auto"/>
              <w:right w:val="single" w:sz="4" w:space="0" w:color="auto"/>
            </w:tcBorders>
            <w:vAlign w:val="center"/>
          </w:tcPr>
          <w:p w14:paraId="218327EB"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C09B939" w14:textId="77777777" w:rsidR="00D06B36" w:rsidRDefault="00D06B36" w:rsidP="00987C20">
            <w:pPr>
              <w:jc w:val="center"/>
              <w:rPr>
                <w:sz w:val="18"/>
                <w:szCs w:val="18"/>
              </w:rPr>
            </w:pPr>
          </w:p>
          <w:p w14:paraId="3F9F164C" w14:textId="2D53344A" w:rsidR="00D06B36" w:rsidRDefault="00D06B36" w:rsidP="00987C20">
            <w:pPr>
              <w:jc w:val="center"/>
              <w:rPr>
                <w:sz w:val="18"/>
                <w:szCs w:val="18"/>
              </w:rPr>
            </w:pPr>
            <w:r>
              <w:rPr>
                <w:sz w:val="18"/>
                <w:szCs w:val="18"/>
              </w:rPr>
              <w:t xml:space="preserve">Satış sonrası servis, bakım ve onarım hizmetlerine ilişkin belgeler </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34" w:type="dxa"/>
              <w:tblLayout w:type="fixed"/>
              <w:tblLook w:val="04A0" w:firstRow="1" w:lastRow="0" w:firstColumn="1" w:lastColumn="0" w:noHBand="0" w:noVBand="1"/>
            </w:tblPr>
            <w:tblGrid>
              <w:gridCol w:w="2966"/>
              <w:gridCol w:w="2268"/>
            </w:tblGrid>
            <w:tr w:rsidR="00D06B36" w14:paraId="5464506D" w14:textId="77777777" w:rsidTr="00C34145">
              <w:trPr>
                <w:trHeight w:val="486"/>
              </w:trPr>
              <w:tc>
                <w:tcPr>
                  <w:tcW w:w="2966" w:type="dxa"/>
                </w:tcPr>
                <w:p w14:paraId="5A435185" w14:textId="27AE5955" w:rsidR="00D06B36" w:rsidRDefault="00D06B36" w:rsidP="00F70BCD">
                  <w:pPr>
                    <w:rPr>
                      <w:rFonts w:eastAsia="Calibri"/>
                      <w:sz w:val="18"/>
                      <w:szCs w:val="18"/>
                      <w:lang w:eastAsia="en-US"/>
                    </w:rPr>
                  </w:pPr>
                  <w:r>
                    <w:rPr>
                      <w:rFonts w:eastAsia="Calibri"/>
                      <w:sz w:val="18"/>
                      <w:szCs w:val="18"/>
                      <w:lang w:eastAsia="en-US"/>
                    </w:rPr>
                    <w:t>Teknik Servis Belgesi</w:t>
                  </w:r>
                </w:p>
              </w:tc>
              <w:tc>
                <w:tcPr>
                  <w:tcW w:w="2268" w:type="dxa"/>
                </w:tcPr>
                <w:p w14:paraId="639B359A" w14:textId="27E0F167" w:rsidR="00D06B36" w:rsidRDefault="00D06B36" w:rsidP="00F70BCD">
                  <w:pPr>
                    <w:rPr>
                      <w:rFonts w:eastAsia="Calibri"/>
                      <w:sz w:val="18"/>
                      <w:szCs w:val="18"/>
                      <w:lang w:eastAsia="en-US"/>
                    </w:rPr>
                  </w:pPr>
                  <w:r w:rsidRPr="006A43B5">
                    <w:rPr>
                      <w:rFonts w:eastAsia="Calibri"/>
                      <w:sz w:val="18"/>
                      <w:szCs w:val="18"/>
                      <w:lang w:eastAsia="en-US"/>
                    </w:rPr>
                    <w:t>Bütün kısımlar için sunulacaktır</w:t>
                  </w:r>
                </w:p>
              </w:tc>
            </w:tr>
          </w:tbl>
          <w:p w14:paraId="552736BA" w14:textId="77777777" w:rsidR="00D06B36" w:rsidRDefault="00D06B36" w:rsidP="00080B07">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68B3A082" w14:textId="362BA12E" w:rsidR="00D06B36" w:rsidRPr="00D17CF7" w:rsidRDefault="00D06B36" w:rsidP="00F70BCD">
            <w:pPr>
              <w:rPr>
                <w:rFonts w:eastAsia="Calibri"/>
                <w:sz w:val="18"/>
                <w:szCs w:val="18"/>
                <w:lang w:eastAsia="en-US"/>
              </w:rPr>
            </w:pPr>
            <w:r w:rsidRPr="00D17CF7">
              <w:rPr>
                <w:rFonts w:eastAsia="Calibri"/>
                <w:sz w:val="18"/>
                <w:szCs w:val="18"/>
                <w:lang w:eastAsia="en-US"/>
              </w:rPr>
              <w:t>İdari Şartnamenin 7.5.3.5 maddesi</w:t>
            </w:r>
          </w:p>
          <w:p w14:paraId="4E217C68" w14:textId="77777777" w:rsidR="00D06B36" w:rsidRPr="00D17CF7" w:rsidRDefault="00D06B36" w:rsidP="00F70BCD">
            <w:pPr>
              <w:rPr>
                <w:rFonts w:eastAsia="Calibri"/>
                <w:sz w:val="18"/>
                <w:szCs w:val="18"/>
                <w:lang w:eastAsia="en-US"/>
              </w:rPr>
            </w:pPr>
          </w:p>
          <w:p w14:paraId="5C6B6498" w14:textId="42D32ED0" w:rsidR="00D06B36" w:rsidRDefault="00D06B36" w:rsidP="00950D52">
            <w:pPr>
              <w:rPr>
                <w:rFonts w:eastAsia="Calibri"/>
                <w:sz w:val="18"/>
                <w:szCs w:val="18"/>
                <w:lang w:eastAsia="en-US"/>
              </w:rPr>
            </w:pPr>
            <w:r w:rsidRPr="00D17CF7">
              <w:rPr>
                <w:rFonts w:eastAsia="Calibri"/>
                <w:sz w:val="18"/>
                <w:szCs w:val="18"/>
                <w:lang w:eastAsia="en-US"/>
              </w:rPr>
              <w:t>İhalede yeterlik kriteri olarak satış sonrası servis, bakım ve onarım hizmetlerine ilişkin belge istenmesi halinde ilgili belge sunulacaktır</w:t>
            </w:r>
          </w:p>
        </w:tc>
      </w:tr>
      <w:tr w:rsidR="00D06B36" w14:paraId="2E189649" w14:textId="77777777" w:rsidTr="003A43BE">
        <w:trPr>
          <w:trHeight w:val="771"/>
        </w:trPr>
        <w:tc>
          <w:tcPr>
            <w:tcW w:w="1086" w:type="pct"/>
            <w:vMerge/>
            <w:tcBorders>
              <w:left w:val="single" w:sz="4" w:space="0" w:color="auto"/>
              <w:right w:val="single" w:sz="4" w:space="0" w:color="auto"/>
            </w:tcBorders>
            <w:vAlign w:val="center"/>
          </w:tcPr>
          <w:p w14:paraId="22F108C8" w14:textId="64734AE4"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3B844EC" w14:textId="77777777" w:rsidR="00D06B36" w:rsidRDefault="00D06B36" w:rsidP="00F66836">
            <w:pPr>
              <w:jc w:val="center"/>
              <w:rPr>
                <w:rFonts w:eastAsia="Calibri"/>
                <w:sz w:val="18"/>
                <w:szCs w:val="18"/>
                <w:lang w:eastAsia="en-US"/>
              </w:rPr>
            </w:pPr>
          </w:p>
          <w:p w14:paraId="422CE231" w14:textId="77777777" w:rsidR="00D06B36" w:rsidRDefault="00D06B36" w:rsidP="00D06B36">
            <w:pPr>
              <w:rPr>
                <w:rFonts w:eastAsia="Calibri"/>
                <w:sz w:val="18"/>
                <w:szCs w:val="18"/>
                <w:lang w:eastAsia="en-US"/>
              </w:rPr>
            </w:pPr>
          </w:p>
          <w:p w14:paraId="5FBF0F25" w14:textId="2363AE92" w:rsidR="00D06B36" w:rsidRPr="006860C0" w:rsidRDefault="00D06B36" w:rsidP="00D06B36">
            <w:pPr>
              <w:jc w:val="center"/>
              <w:rPr>
                <w:rFonts w:eastAsia="Calibri"/>
                <w:sz w:val="18"/>
                <w:szCs w:val="18"/>
                <w:lang w:eastAsia="en-US"/>
              </w:rPr>
            </w:pPr>
            <w:r w:rsidRPr="00292854">
              <w:rPr>
                <w:rFonts w:eastAsia="Calibri"/>
                <w:sz w:val="18"/>
                <w:szCs w:val="18"/>
                <w:lang w:eastAsia="en-US"/>
              </w:rPr>
              <w:t>Sicil, İzin, Ruhsat ve Faaliyet Belgeleri</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831"/>
              <w:gridCol w:w="2392"/>
            </w:tblGrid>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KAPSAM DIŞI BEYANI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SATIŞ YETKİ BELGESİ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UBB</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ÜTS KAYIT</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bl>
          <w:p w14:paraId="3FB4ED30" w14:textId="77777777" w:rsidR="00D06B36" w:rsidRPr="00161C00" w:rsidRDefault="00D06B36" w:rsidP="00F66836">
            <w:pPr>
              <w:jc w:val="cente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59332D61" w14:textId="77777777" w:rsidR="00D06B36" w:rsidRDefault="00D06B36" w:rsidP="00D84D3F">
            <w:pPr>
              <w:jc w:val="center"/>
              <w:rPr>
                <w:rFonts w:eastAsia="Calibri"/>
                <w:sz w:val="18"/>
                <w:szCs w:val="18"/>
                <w:lang w:eastAsia="en-US"/>
              </w:rPr>
            </w:pPr>
          </w:p>
          <w:p w14:paraId="52938D35" w14:textId="5F6C4F83" w:rsidR="00D06B36" w:rsidRPr="00D84D3F" w:rsidRDefault="00D06B36" w:rsidP="00D84D3F">
            <w:pPr>
              <w:jc w:val="center"/>
              <w:rPr>
                <w:rFonts w:eastAsia="Calibri"/>
                <w:sz w:val="18"/>
                <w:szCs w:val="18"/>
                <w:lang w:eastAsia="en-US"/>
              </w:rPr>
            </w:pPr>
            <w:r w:rsidRPr="00D84D3F">
              <w:rPr>
                <w:rFonts w:eastAsia="Calibri"/>
                <w:sz w:val="18"/>
                <w:szCs w:val="18"/>
                <w:lang w:eastAsia="en-US"/>
              </w:rPr>
              <w:t>İdari Şartnamenin 7.1.I maddesi</w:t>
            </w:r>
          </w:p>
          <w:p w14:paraId="019D0A2B" w14:textId="77777777" w:rsidR="00D06B36" w:rsidRPr="00D84D3F" w:rsidRDefault="00D06B36" w:rsidP="00D84D3F">
            <w:pPr>
              <w:jc w:val="center"/>
              <w:rPr>
                <w:rFonts w:eastAsia="Calibri"/>
                <w:sz w:val="18"/>
                <w:szCs w:val="18"/>
                <w:lang w:eastAsia="en-US"/>
              </w:rPr>
            </w:pPr>
          </w:p>
          <w:p w14:paraId="13EAB46E" w14:textId="009BB3EB" w:rsidR="00D06B36" w:rsidRPr="006860C0" w:rsidRDefault="00D06B36" w:rsidP="00D84D3F">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tc>
      </w:tr>
      <w:tr w:rsidR="00D06B36" w14:paraId="480A621D" w14:textId="77777777" w:rsidTr="003A43BE">
        <w:trPr>
          <w:trHeight w:val="580"/>
        </w:trPr>
        <w:tc>
          <w:tcPr>
            <w:tcW w:w="1086" w:type="pct"/>
            <w:vMerge/>
            <w:tcBorders>
              <w:left w:val="single" w:sz="4" w:space="0" w:color="auto"/>
              <w:right w:val="single" w:sz="4" w:space="0" w:color="auto"/>
            </w:tcBorders>
            <w:vAlign w:val="center"/>
          </w:tcPr>
          <w:p w14:paraId="320C4BB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0F532CF7" w14:textId="77777777" w:rsidR="00D06B36" w:rsidRDefault="00D06B36" w:rsidP="0051122A">
            <w:pPr>
              <w:rPr>
                <w:rFonts w:eastAsia="Calibri"/>
                <w:sz w:val="18"/>
                <w:szCs w:val="18"/>
                <w:lang w:eastAsia="en-US"/>
              </w:rPr>
            </w:pPr>
          </w:p>
          <w:p w14:paraId="6FE0DCDA" w14:textId="77777777" w:rsidR="00D06B36" w:rsidRDefault="00D06B36" w:rsidP="0051122A">
            <w:pPr>
              <w:rPr>
                <w:rFonts w:eastAsia="Calibri"/>
                <w:sz w:val="18"/>
                <w:szCs w:val="18"/>
                <w:lang w:eastAsia="en-US"/>
              </w:rPr>
            </w:pPr>
          </w:p>
          <w:p w14:paraId="7147DB0B" w14:textId="174C9445" w:rsidR="00D06B36" w:rsidRDefault="00D06B36" w:rsidP="00D06B36">
            <w:pPr>
              <w:jc w:val="center"/>
              <w:rPr>
                <w:rFonts w:eastAsia="Calibri"/>
                <w:sz w:val="18"/>
                <w:szCs w:val="18"/>
                <w:lang w:eastAsia="en-US"/>
              </w:rPr>
            </w:pPr>
            <w:r>
              <w:rPr>
                <w:rFonts w:eastAsia="Calibri"/>
                <w:sz w:val="18"/>
                <w:szCs w:val="18"/>
                <w:lang w:eastAsia="en-US"/>
              </w:rPr>
              <w:t>Yerli Malı Belgesi</w:t>
            </w:r>
          </w:p>
        </w:tc>
        <w:tc>
          <w:tcPr>
            <w:tcW w:w="1142" w:type="pct"/>
            <w:tcBorders>
              <w:top w:val="single" w:sz="4" w:space="0" w:color="auto"/>
              <w:left w:val="single" w:sz="4" w:space="0" w:color="auto"/>
              <w:bottom w:val="single" w:sz="4" w:space="0" w:color="auto"/>
              <w:right w:val="single" w:sz="4" w:space="0" w:color="auto"/>
            </w:tcBorders>
          </w:tcPr>
          <w:p w14:paraId="03A6208C" w14:textId="77777777" w:rsidR="00D06B36" w:rsidRDefault="00D06B36" w:rsidP="0051122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6CAB186C" w14:textId="5BEF3A8D" w:rsidR="00D06B36" w:rsidRDefault="00D06B36" w:rsidP="0051122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2B4B34B" w14:textId="77777777" w:rsidR="00D06B36" w:rsidRPr="00D17CF7" w:rsidRDefault="00D06B36" w:rsidP="00A21F3A">
            <w:pPr>
              <w:rPr>
                <w:rFonts w:eastAsia="Calibri"/>
                <w:sz w:val="18"/>
                <w:szCs w:val="18"/>
                <w:lang w:eastAsia="en-US"/>
              </w:rPr>
            </w:pPr>
            <w:r w:rsidRPr="00D17CF7">
              <w:rPr>
                <w:rFonts w:eastAsia="Calibri"/>
                <w:sz w:val="18"/>
                <w:szCs w:val="18"/>
                <w:lang w:eastAsia="en-US"/>
              </w:rPr>
              <w:t>İdari Şartnamenin 35.3.1 maddesi</w:t>
            </w:r>
          </w:p>
          <w:p w14:paraId="194F2B93" w14:textId="77777777" w:rsidR="00D06B36" w:rsidRPr="00D17CF7" w:rsidRDefault="00D06B36" w:rsidP="00A21F3A">
            <w:pPr>
              <w:rPr>
                <w:rFonts w:eastAsia="Calibri"/>
                <w:sz w:val="18"/>
                <w:szCs w:val="18"/>
                <w:lang w:eastAsia="en-US"/>
              </w:rPr>
            </w:pPr>
          </w:p>
          <w:p w14:paraId="1CC18B51" w14:textId="0D476C77" w:rsidR="00D06B36" w:rsidRDefault="00D06B36" w:rsidP="00A21F3A">
            <w:pPr>
              <w:rPr>
                <w:rFonts w:eastAsia="Calibri"/>
                <w:sz w:val="18"/>
                <w:szCs w:val="18"/>
                <w:lang w:eastAsia="en-US"/>
              </w:rPr>
            </w:pPr>
            <w:r w:rsidRPr="00D17CF7">
              <w:rPr>
                <w:rFonts w:eastAsia="Calibri"/>
                <w:sz w:val="18"/>
                <w:szCs w:val="18"/>
                <w:lang w:eastAsia="en-US"/>
              </w:rPr>
              <w:lastRenderedPageBreak/>
              <w:t>Yerli malı teklif eden istekliler lehine fiyat avantajının uygulanacağı ihalelerde, teklif edilen ürüne ait yerli malı belgesi sunulacaktır</w:t>
            </w:r>
          </w:p>
        </w:tc>
      </w:tr>
      <w:tr w:rsidR="00D06B36" w14:paraId="28BEBE24" w14:textId="77777777" w:rsidTr="00D06B36">
        <w:trPr>
          <w:trHeight w:val="2362"/>
        </w:trPr>
        <w:tc>
          <w:tcPr>
            <w:tcW w:w="1086" w:type="pct"/>
            <w:vMerge/>
            <w:tcBorders>
              <w:left w:val="single" w:sz="4" w:space="0" w:color="auto"/>
              <w:right w:val="single" w:sz="4" w:space="0" w:color="auto"/>
            </w:tcBorders>
            <w:vAlign w:val="center"/>
          </w:tcPr>
          <w:p w14:paraId="746CC2D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3C63EB96" w14:textId="77777777" w:rsidR="00D06B36" w:rsidRDefault="00D06B36" w:rsidP="00A21F3A">
            <w:pPr>
              <w:rPr>
                <w:rFonts w:eastAsia="Calibri"/>
                <w:sz w:val="18"/>
                <w:szCs w:val="18"/>
                <w:lang w:eastAsia="en-US"/>
              </w:rPr>
            </w:pPr>
          </w:p>
          <w:p w14:paraId="6A4E9AC1" w14:textId="77777777" w:rsidR="00D06B36" w:rsidRDefault="00D06B36" w:rsidP="00A21F3A">
            <w:pPr>
              <w:rPr>
                <w:rFonts w:eastAsia="Calibri"/>
                <w:sz w:val="18"/>
                <w:szCs w:val="18"/>
                <w:lang w:eastAsia="en-US"/>
              </w:rPr>
            </w:pPr>
          </w:p>
          <w:p w14:paraId="443912E5" w14:textId="77777777" w:rsidR="00D06B36" w:rsidRDefault="00D06B36" w:rsidP="00D06B36">
            <w:pPr>
              <w:jc w:val="center"/>
              <w:rPr>
                <w:rFonts w:eastAsia="Calibri"/>
                <w:sz w:val="18"/>
                <w:szCs w:val="18"/>
                <w:lang w:eastAsia="en-US"/>
              </w:rPr>
            </w:pPr>
            <w:r w:rsidRPr="00C61653">
              <w:rPr>
                <w:rFonts w:eastAsia="Calibri"/>
                <w:sz w:val="18"/>
                <w:szCs w:val="18"/>
                <w:lang w:eastAsia="en-US"/>
              </w:rPr>
              <w:t>Tedarik Edilecek Malların Katalogları, Fotoğrafları ile Teknik Şartnameye Cevapları ve Açıklamaları</w:t>
            </w:r>
          </w:p>
          <w:p w14:paraId="1B8F3262" w14:textId="77777777" w:rsidR="00D06B36" w:rsidRDefault="00D06B36" w:rsidP="00A21F3A">
            <w:pPr>
              <w:rPr>
                <w:rFonts w:eastAsia="Calibri"/>
                <w:sz w:val="18"/>
                <w:szCs w:val="18"/>
                <w:lang w:eastAsia="en-US"/>
              </w:rPr>
            </w:pPr>
          </w:p>
          <w:p w14:paraId="64FFD0F3" w14:textId="5FD05977" w:rsidR="00D06B36" w:rsidRDefault="00D06B36" w:rsidP="00A21F3A">
            <w:pPr>
              <w:rPr>
                <w:rFonts w:eastAsia="Calibri"/>
                <w:sz w:val="18"/>
                <w:szCs w:val="18"/>
                <w:lang w:eastAsia="en-US"/>
              </w:rPr>
            </w:pP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962"/>
              <w:gridCol w:w="2261"/>
            </w:tblGrid>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Katalog</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r w:rsidR="00D06B36" w14:paraId="17DB1B62" w14:textId="77777777" w:rsidTr="00FA2643">
              <w:trPr>
                <w:trHeight w:val="827"/>
              </w:trPr>
              <w:tc>
                <w:tcPr>
                  <w:tcW w:w="2971" w:type="dxa"/>
                </w:tcPr>
                <w:p w14:paraId="67597C53" w14:textId="77777777" w:rsidR="00D06B36" w:rsidRDefault="00D06B36" w:rsidP="00A21F3A">
                  <w:pPr>
                    <w:rPr>
                      <w:rFonts w:eastAsia="Calibri"/>
                      <w:sz w:val="18"/>
                      <w:szCs w:val="18"/>
                      <w:lang w:eastAsia="en-US"/>
                    </w:rPr>
                  </w:pPr>
                </w:p>
                <w:p w14:paraId="5509ED74" w14:textId="77777777" w:rsidR="00D06B36" w:rsidRDefault="00D06B36" w:rsidP="00A21F3A">
                  <w:pPr>
                    <w:rPr>
                      <w:rFonts w:eastAsia="Calibri"/>
                      <w:sz w:val="18"/>
                      <w:szCs w:val="18"/>
                      <w:lang w:eastAsia="en-US"/>
                    </w:rPr>
                  </w:pPr>
                  <w:r>
                    <w:rPr>
                      <w:rFonts w:eastAsia="Calibri"/>
                      <w:sz w:val="18"/>
                      <w:szCs w:val="18"/>
                      <w:lang w:eastAsia="en-US"/>
                    </w:rPr>
                    <w:t xml:space="preserve"> </w:t>
                  </w:r>
                </w:p>
                <w:p w14:paraId="283BC919" w14:textId="54B871F2" w:rsidR="00D06B36" w:rsidRDefault="00D06B36" w:rsidP="00A21F3A">
                  <w:pPr>
                    <w:rPr>
                      <w:rFonts w:eastAsia="Calibri"/>
                      <w:sz w:val="18"/>
                      <w:szCs w:val="18"/>
                      <w:lang w:eastAsia="en-US"/>
                    </w:rPr>
                  </w:pPr>
                  <w:r>
                    <w:rPr>
                      <w:rFonts w:eastAsia="Calibri"/>
                      <w:sz w:val="18"/>
                      <w:szCs w:val="18"/>
                      <w:lang w:eastAsia="en-US"/>
                    </w:rPr>
                    <w:t>Teknik Şartnameye Cevaplar ve Açıklamalar</w:t>
                  </w:r>
                </w:p>
              </w:tc>
              <w:tc>
                <w:tcPr>
                  <w:tcW w:w="2268" w:type="dxa"/>
                </w:tcPr>
                <w:p w14:paraId="5935061C" w14:textId="77777777" w:rsidR="00D06B36" w:rsidRDefault="00D06B36" w:rsidP="00FC6A16">
                  <w:pPr>
                    <w:rPr>
                      <w:rFonts w:eastAsia="Calibri"/>
                      <w:sz w:val="18"/>
                      <w:szCs w:val="18"/>
                      <w:lang w:eastAsia="en-US"/>
                    </w:rPr>
                  </w:pPr>
                  <w:r w:rsidRPr="006A43B5">
                    <w:rPr>
                      <w:rFonts w:eastAsia="Calibri"/>
                      <w:sz w:val="18"/>
                      <w:szCs w:val="18"/>
                      <w:lang w:eastAsia="en-US"/>
                    </w:rPr>
                    <w:t>Bütün kısımlar için sunulacaktır</w:t>
                  </w:r>
                </w:p>
              </w:tc>
            </w:tr>
          </w:tbl>
          <w:p w14:paraId="12ABD465" w14:textId="5E752166" w:rsidR="00D06B36" w:rsidRDefault="00D06B36" w:rsidP="00A21F3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4B5029F" w14:textId="77777777" w:rsidR="00D06B36" w:rsidRDefault="00D06B36" w:rsidP="00A21F3A">
            <w:pPr>
              <w:rPr>
                <w:rFonts w:eastAsia="Calibri"/>
                <w:sz w:val="18"/>
                <w:szCs w:val="18"/>
                <w:lang w:eastAsia="en-US"/>
              </w:rPr>
            </w:pPr>
          </w:p>
          <w:p w14:paraId="6D6FA597" w14:textId="77777777" w:rsidR="00D06B36" w:rsidRDefault="00D06B36" w:rsidP="00A21F3A">
            <w:pPr>
              <w:rPr>
                <w:rFonts w:eastAsia="Calibri"/>
                <w:sz w:val="18"/>
                <w:szCs w:val="18"/>
                <w:lang w:eastAsia="en-US"/>
              </w:rPr>
            </w:pPr>
          </w:p>
          <w:p w14:paraId="6F3088C4" w14:textId="77777777" w:rsidR="00D06B36" w:rsidRPr="00D17CF7" w:rsidRDefault="00D06B36" w:rsidP="00F538AB">
            <w:pPr>
              <w:rPr>
                <w:rFonts w:eastAsia="Calibri"/>
                <w:sz w:val="18"/>
                <w:szCs w:val="18"/>
                <w:lang w:eastAsia="en-US"/>
              </w:rPr>
            </w:pPr>
            <w:r w:rsidRPr="00D17CF7">
              <w:rPr>
                <w:rFonts w:eastAsia="Calibri"/>
                <w:sz w:val="18"/>
                <w:szCs w:val="18"/>
                <w:lang w:eastAsia="en-US"/>
              </w:rPr>
              <w:t>İdari Şartnamenin 7.5.6 maddesi</w:t>
            </w:r>
          </w:p>
          <w:p w14:paraId="33FBAB3C" w14:textId="77777777" w:rsidR="00D06B36" w:rsidRPr="00D17CF7" w:rsidRDefault="00D06B36" w:rsidP="00F538AB">
            <w:pPr>
              <w:rPr>
                <w:rFonts w:eastAsia="Calibri"/>
                <w:sz w:val="18"/>
                <w:szCs w:val="18"/>
                <w:lang w:eastAsia="en-US"/>
              </w:rPr>
            </w:pPr>
          </w:p>
          <w:p w14:paraId="24B0ABE2" w14:textId="58E4E327" w:rsidR="00D06B36" w:rsidRPr="00D17CF7" w:rsidRDefault="00D06B36" w:rsidP="00F538AB">
            <w:pPr>
              <w:rPr>
                <w:rFonts w:eastAsia="Calibri"/>
                <w:sz w:val="18"/>
                <w:szCs w:val="18"/>
                <w:lang w:eastAsia="en-US"/>
              </w:rPr>
            </w:pPr>
            <w:r w:rsidRPr="00D17CF7">
              <w:rPr>
                <w:rFonts w:eastAsia="Calibri"/>
                <w:sz w:val="18"/>
                <w:szCs w:val="18"/>
                <w:lang w:eastAsia="en-US"/>
              </w:rPr>
              <w:t>Teklif edilen ürünün/ürünlerin teknik şartnameye uygunluğunu belirlemek amacıyla sunulacak teknik bilgilerin yer aldığı katalog, broşür, fotoğraf ve/veya diğer teknik belgeler ile Teknik şartnameye cevaplar ve açıklamalar belgeleri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