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2025/37725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PERSONEL (BRÜT ASGARİ ÜCRET)(Brüt asgari ücret)</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Fizik Tedavi ve Rehabilitasyon Hizmet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puan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40.000.000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