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480A621D" w14:textId="77777777" w:rsidTr="003A43BE">
        <w:trPr>
          <w:trHeight w:val="580"/>
        </w:trPr>
        <w:tc>
          <w:tcPr>
            <w:tcW w:w="1086" w:type="pct"/>
            <w:vMerge/>
            <w:tcBorders>
              <w:left w:val="single" w:sz="4" w:space="0" w:color="auto"/>
              <w:right w:val="single" w:sz="4" w:space="0" w:color="auto"/>
            </w:tcBorders>
            <w:vAlign w:val="center"/>
          </w:tcPr>
          <w:p w14:paraId="320C4BB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0F532CF7" w14:textId="77777777" w:rsidR="00D06B36" w:rsidRDefault="00D06B36" w:rsidP="0051122A">
            <w:pPr>
              <w:rPr>
                <w:rFonts w:eastAsia="Calibri"/>
                <w:sz w:val="18"/>
                <w:szCs w:val="18"/>
                <w:lang w:eastAsia="en-US"/>
              </w:rPr>
            </w:pPr>
          </w:p>
          <w:p w14:paraId="6FE0DCDA" w14:textId="77777777" w:rsidR="00D06B36" w:rsidRDefault="00D06B36" w:rsidP="0051122A">
            <w:pPr>
              <w:rPr>
                <w:rFonts w:eastAsia="Calibri"/>
                <w:sz w:val="18"/>
                <w:szCs w:val="18"/>
                <w:lang w:eastAsia="en-US"/>
              </w:rPr>
            </w:pPr>
          </w:p>
          <w:p w14:paraId="7147DB0B" w14:textId="174C9445" w:rsidR="00D06B36" w:rsidRDefault="00D06B36" w:rsidP="00D06B36">
            <w:pPr>
              <w:jc w:val="center"/>
              <w:rPr>
                <w:rFonts w:eastAsia="Calibri"/>
                <w:sz w:val="18"/>
                <w:szCs w:val="18"/>
                <w:lang w:eastAsia="en-US"/>
              </w:rPr>
            </w:pPr>
            <w:r>
              <w:rPr>
                <w:rFonts w:eastAsia="Calibri"/>
                <w:sz w:val="18"/>
                <w:szCs w:val="18"/>
                <w:lang w:eastAsia="en-US"/>
              </w:rPr>
              <w:t>Yerli Malı Belgesi</w:t>
            </w:r>
          </w:p>
        </w:tc>
        <w:tc>
          <w:tcPr>
            <w:tcW w:w="1142" w:type="pct"/>
            <w:tcBorders>
              <w:top w:val="single" w:sz="4" w:space="0" w:color="auto"/>
              <w:left w:val="single" w:sz="4" w:space="0" w:color="auto"/>
              <w:bottom w:val="single" w:sz="4" w:space="0" w:color="auto"/>
              <w:right w:val="single" w:sz="4" w:space="0" w:color="auto"/>
            </w:tcBorders>
          </w:tcPr>
          <w:p w14:paraId="03A6208C" w14:textId="77777777" w:rsidR="00D06B36" w:rsidRDefault="00D06B36" w:rsidP="0051122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6CAB186C" w14:textId="5BEF3A8D" w:rsidR="00D06B36" w:rsidRDefault="00D06B36" w:rsidP="0051122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2B4B34B" w14:textId="77777777" w:rsidR="00D06B36" w:rsidRPr="00D17CF7" w:rsidRDefault="00D06B36" w:rsidP="00A21F3A">
            <w:pPr>
              <w:rPr>
                <w:rFonts w:eastAsia="Calibri"/>
                <w:sz w:val="18"/>
                <w:szCs w:val="18"/>
                <w:lang w:eastAsia="en-US"/>
              </w:rPr>
            </w:pPr>
            <w:r w:rsidRPr="00D17CF7">
              <w:rPr>
                <w:rFonts w:eastAsia="Calibri"/>
                <w:sz w:val="18"/>
                <w:szCs w:val="18"/>
                <w:lang w:eastAsia="en-US"/>
              </w:rPr>
              <w:t>İdari Şartnamenin 35.3.1 maddesi</w:t>
            </w:r>
          </w:p>
          <w:p w14:paraId="194F2B93" w14:textId="77777777" w:rsidR="00D06B36" w:rsidRPr="00D17CF7" w:rsidRDefault="00D06B36" w:rsidP="00A21F3A">
            <w:pPr>
              <w:rPr>
                <w:rFonts w:eastAsia="Calibri"/>
                <w:sz w:val="18"/>
                <w:szCs w:val="18"/>
                <w:lang w:eastAsia="en-US"/>
              </w:rPr>
            </w:pPr>
          </w:p>
          <w:p w14:paraId="1CC18B51" w14:textId="0D476C77" w:rsidR="00D06B36" w:rsidRDefault="00D06B36" w:rsidP="00A21F3A">
            <w:pPr>
              <w:rPr>
                <w:rFonts w:eastAsia="Calibri"/>
                <w:sz w:val="18"/>
                <w:szCs w:val="18"/>
                <w:lang w:eastAsia="en-US"/>
              </w:rPr>
            </w:pPr>
            <w:r w:rsidRPr="00D17CF7">
              <w:rPr>
                <w:rFonts w:eastAsia="Calibri"/>
                <w:sz w:val="18"/>
                <w:szCs w:val="18"/>
                <w:lang w:eastAsia="en-US"/>
              </w:rPr>
              <w:lastRenderedPageBreak/>
              <w:t>Yerli malı teklif eden istekliler lehine fiyat avantajının uygulanacağı ihalelerde, teklif edilen ürüne ait yerli malı belgesi sunulacaktır</w:t>
            </w:r>
          </w:p>
        </w:tc>
      </w:tr>
      <w:tr w:rsidR="00D06B36" w14:paraId="28BEBE24" w14:textId="77777777" w:rsidTr="00D06B36">
        <w:trPr>
          <w:trHeight w:val="2362"/>
        </w:trPr>
        <w:tc>
          <w:tcPr>
            <w:tcW w:w="1086" w:type="pct"/>
            <w:vMerge/>
            <w:tcBorders>
              <w:left w:val="single" w:sz="4" w:space="0" w:color="auto"/>
              <w:right w:val="single" w:sz="4" w:space="0" w:color="auto"/>
            </w:tcBorders>
            <w:vAlign w:val="center"/>
          </w:tcPr>
          <w:p w14:paraId="746CC2D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3C63EB96" w14:textId="77777777" w:rsidR="00D06B36" w:rsidRDefault="00D06B36" w:rsidP="00A21F3A">
            <w:pPr>
              <w:rPr>
                <w:rFonts w:eastAsia="Calibri"/>
                <w:sz w:val="18"/>
                <w:szCs w:val="18"/>
                <w:lang w:eastAsia="en-US"/>
              </w:rPr>
            </w:pPr>
          </w:p>
          <w:p w14:paraId="6A4E9AC1" w14:textId="77777777" w:rsidR="00D06B36" w:rsidRDefault="00D06B36" w:rsidP="00A21F3A">
            <w:pPr>
              <w:rPr>
                <w:rFonts w:eastAsia="Calibri"/>
                <w:sz w:val="18"/>
                <w:szCs w:val="18"/>
                <w:lang w:eastAsia="en-US"/>
              </w:rPr>
            </w:pPr>
          </w:p>
          <w:p w14:paraId="443912E5" w14:textId="77777777" w:rsidR="00D06B36" w:rsidRDefault="00D06B36" w:rsidP="00D06B36">
            <w:pPr>
              <w:jc w:val="center"/>
              <w:rPr>
                <w:rFonts w:eastAsia="Calibri"/>
                <w:sz w:val="18"/>
                <w:szCs w:val="18"/>
                <w:lang w:eastAsia="en-US"/>
              </w:rPr>
            </w:pPr>
            <w:r w:rsidRPr="00C61653">
              <w:rPr>
                <w:rFonts w:eastAsia="Calibri"/>
                <w:sz w:val="18"/>
                <w:szCs w:val="18"/>
                <w:lang w:eastAsia="en-US"/>
              </w:rPr>
              <w:t>Tedarik Edilecek Malların Katalogları, Fotoğrafları ile Teknik Şartnameye Cevapları ve Açıklamaları</w:t>
            </w:r>
          </w:p>
          <w:p w14:paraId="1B8F3262" w14:textId="77777777" w:rsidR="00D06B36" w:rsidRDefault="00D06B36" w:rsidP="00A21F3A">
            <w:pPr>
              <w:rPr>
                <w:rFonts w:eastAsia="Calibri"/>
                <w:sz w:val="18"/>
                <w:szCs w:val="18"/>
                <w:lang w:eastAsia="en-US"/>
              </w:rPr>
            </w:pPr>
          </w:p>
          <w:p w14:paraId="64FFD0F3" w14:textId="5FD05977" w:rsidR="00D06B36" w:rsidRDefault="00D06B36" w:rsidP="00A21F3A">
            <w:pPr>
              <w:rPr>
                <w:rFonts w:eastAsia="Calibri"/>
                <w:sz w:val="18"/>
                <w:szCs w:val="18"/>
                <w:lang w:eastAsia="en-US"/>
              </w:rPr>
            </w:pP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962"/>
              <w:gridCol w:w="2261"/>
            </w:tblGrid>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Katalog</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Teknik Şartnameye Cevaplar ve Açıklamalar</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bl>
          <w:p w14:paraId="12ABD465" w14:textId="5E752166" w:rsidR="00D06B36" w:rsidRDefault="00D06B36" w:rsidP="00A21F3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4B5029F" w14:textId="77777777" w:rsidR="00D06B36" w:rsidRDefault="00D06B36" w:rsidP="00A21F3A">
            <w:pPr>
              <w:rPr>
                <w:rFonts w:eastAsia="Calibri"/>
                <w:sz w:val="18"/>
                <w:szCs w:val="18"/>
                <w:lang w:eastAsia="en-US"/>
              </w:rPr>
            </w:pPr>
          </w:p>
          <w:p w14:paraId="6D6FA597" w14:textId="77777777" w:rsidR="00D06B36" w:rsidRDefault="00D06B36" w:rsidP="00A21F3A">
            <w:pPr>
              <w:rPr>
                <w:rFonts w:eastAsia="Calibri"/>
                <w:sz w:val="18"/>
                <w:szCs w:val="18"/>
                <w:lang w:eastAsia="en-US"/>
              </w:rPr>
            </w:pPr>
          </w:p>
          <w:p w14:paraId="6F3088C4" w14:textId="77777777" w:rsidR="00D06B36" w:rsidRPr="00D17CF7" w:rsidRDefault="00D06B36" w:rsidP="00F538AB">
            <w:pPr>
              <w:rPr>
                <w:rFonts w:eastAsia="Calibri"/>
                <w:sz w:val="18"/>
                <w:szCs w:val="18"/>
                <w:lang w:eastAsia="en-US"/>
              </w:rPr>
            </w:pPr>
            <w:r w:rsidRPr="00D17CF7">
              <w:rPr>
                <w:rFonts w:eastAsia="Calibri"/>
                <w:sz w:val="18"/>
                <w:szCs w:val="18"/>
                <w:lang w:eastAsia="en-US"/>
              </w:rPr>
              <w:t>İdari Şartnamenin 7.5.6 maddesi</w:t>
            </w:r>
          </w:p>
          <w:p w14:paraId="33FBAB3C" w14:textId="77777777" w:rsidR="00D06B36" w:rsidRPr="00D17CF7" w:rsidRDefault="00D06B36" w:rsidP="00F538AB">
            <w:pPr>
              <w:rPr>
                <w:rFonts w:eastAsia="Calibri"/>
                <w:sz w:val="18"/>
                <w:szCs w:val="18"/>
                <w:lang w:eastAsia="en-US"/>
              </w:rPr>
            </w:pPr>
          </w:p>
          <w:p w14:paraId="24B0ABE2" w14:textId="58E4E327" w:rsidR="00D06B36" w:rsidRPr="00D17CF7" w:rsidRDefault="00D06B36" w:rsidP="00F538AB">
            <w:pPr>
              <w:rPr>
                <w:rFonts w:eastAsia="Calibri"/>
                <w:sz w:val="18"/>
                <w:szCs w:val="18"/>
                <w:lang w:eastAsia="en-US"/>
              </w:rPr>
            </w:pPr>
            <w:r w:rsidRPr="00D17CF7">
              <w:rPr>
                <w:rFonts w:eastAsia="Calibri"/>
                <w:sz w:val="18"/>
                <w:szCs w:val="18"/>
                <w:lang w:eastAsia="en-US"/>
              </w:rPr>
              <w:t>Teklif edilen ürünün/ürünlerin teknik şartnameye uygunluğunu belirlemek amacıyla sunulacak teknik bilgilerin yer aldığı katalog, broşür, fotoğraf ve/veya diğer teknik belgeler ile Teknik şartnameye cevaplar ve açıklamalar belgeleri sunulacaktır.</w:t>
            </w:r>
          </w:p>
        </w:tc>
      </w:tr>
      <w:tr w:rsidR="00784F4B" w:rsidRPr="006A1CDE" w14:paraId="271A7F76" w14:textId="77777777" w:rsidTr="00DA5ADA">
        <w:trPr>
          <w:trHeight w:val="384"/>
        </w:trPr>
        <w:tc>
          <w:tcPr>
            <w:tcW w:w="1086" w:type="pct"/>
          </w:tcPr>
          <w:p w14:paraId="72D5A1C7" w14:textId="77777777" w:rsidR="00784F4B" w:rsidRDefault="00784F4B" w:rsidP="00760F4B">
            <w:pPr>
              <w:spacing w:line="276" w:lineRule="auto"/>
              <w:jc w:val="center"/>
              <w:rPr>
                <w:rFonts w:eastAsia="Calibri"/>
                <w:sz w:val="18"/>
                <w:szCs w:val="18"/>
                <w:lang w:eastAsia="en-US"/>
              </w:rPr>
            </w:pPr>
          </w:p>
          <w:p w14:paraId="53140818" w14:textId="77777777" w:rsidR="00784F4B" w:rsidRDefault="00784F4B" w:rsidP="00760F4B">
            <w:pPr>
              <w:spacing w:line="276" w:lineRule="auto"/>
              <w:jc w:val="center"/>
              <w:rPr>
                <w:rFonts w:eastAsia="Calibri"/>
                <w:sz w:val="18"/>
                <w:szCs w:val="18"/>
                <w:lang w:eastAsia="en-US"/>
              </w:rPr>
            </w:pPr>
            <w:r w:rsidRPr="00760F4B">
              <w:rPr>
                <w:rFonts w:eastAsia="Calibri"/>
                <w:sz w:val="18"/>
                <w:szCs w:val="18"/>
                <w:lang w:eastAsia="en-US"/>
              </w:rPr>
              <w:t>DİĞER BELGELER</w:t>
            </w:r>
          </w:p>
          <w:p w14:paraId="07D46769" w14:textId="08AC3FB0" w:rsidR="00784F4B" w:rsidRPr="009A28E5" w:rsidRDefault="00784F4B" w:rsidP="00760F4B">
            <w:pPr>
              <w:spacing w:line="276" w:lineRule="auto"/>
              <w:jc w:val="center"/>
              <w:rPr>
                <w:rFonts w:eastAsia="Calibri"/>
                <w:sz w:val="18"/>
                <w:szCs w:val="18"/>
                <w:lang w:eastAsia="en-US"/>
              </w:rPr>
            </w:pPr>
          </w:p>
        </w:tc>
        <w:tc>
          <w:tcPr>
            <w:tcW w:w="598" w:type="pct"/>
          </w:tcPr>
          <w:p w14:paraId="54F063F9" w14:textId="699283AB" w:rsidR="00784F4B" w:rsidRPr="00C91F55" w:rsidRDefault="00784F4B" w:rsidP="00784F4B">
            <w:pPr>
              <w:rPr>
                <w:rFonts w:eastAsia="Calibri"/>
                <w:sz w:val="18"/>
                <w:szCs w:val="18"/>
                <w:lang w:eastAsia="en-US"/>
              </w:rPr>
            </w:pPr>
            <w:r w:rsidRPr="00AB1F07">
              <w:rPr>
                <w:rFonts w:eastAsia="Calibri"/>
                <w:sz w:val="18"/>
                <w:szCs w:val="18"/>
                <w:lang w:eastAsia="en-US"/>
              </w:rPr>
              <w:t>İdari Şartnamenin 7nci Maddesi Dışındaki Maddeleri ile Teknik Şartnamede Belirtilen Belgeler</w:t>
            </w:r>
          </w:p>
        </w:tc>
        <w:tc>
          <w:tcPr>
            <w:tcW w:w="2013" w:type="pct"/>
            <w:gridSpan w:val="2"/>
          </w:tcPr>
          <w:tbl>
            <w:tblPr>
              <w:tblStyle w:val="TableGrid"/>
              <w:tblW w:w="5224" w:type="dxa"/>
              <w:tblLayout w:type="fixed"/>
              <w:tblLook w:val="04A0" w:firstRow="1" w:lastRow="0" w:firstColumn="1" w:lastColumn="0" w:noHBand="0" w:noVBand="1"/>
            </w:tblPr>
            <w:tblGrid>
              <w:gridCol w:w="2961"/>
              <w:gridCol w:w="2263"/>
            </w:tblGrid>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KAPSAM DIŞI BEYANI</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Bütün kısımlar için sunulacaktır</w:t>
                  </w:r>
                </w:p>
              </w:tc>
            </w:tr>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SATIŞ YETKİ BELGESİ</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Bütün kısımlar için sunulacaktır</w:t>
                  </w:r>
                </w:p>
              </w:tc>
            </w:tr>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UBB</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Bütün kısımlar için sunulacaktır</w:t>
                  </w:r>
                </w:p>
              </w:tc>
            </w:tr>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ÜTS KAYIT</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Bütün kısımlar için sunulacaktır</w:t>
                  </w:r>
                </w:p>
              </w:tc>
            </w:tr>
          </w:tbl>
          <w:p w14:paraId="021608BF" w14:textId="77777777" w:rsidR="00784F4B" w:rsidRPr="00C91F55" w:rsidRDefault="00784F4B" w:rsidP="00552351">
            <w:pPr>
              <w:rPr>
                <w:rFonts w:eastAsia="Calibri"/>
                <w:sz w:val="18"/>
                <w:szCs w:val="18"/>
                <w:lang w:eastAsia="en-US"/>
              </w:rPr>
            </w:pPr>
          </w:p>
        </w:tc>
        <w:tc>
          <w:tcPr>
            <w:tcW w:w="1303" w:type="pct"/>
          </w:tcPr>
          <w:p w14:paraId="01652695" w14:textId="77777777" w:rsidR="00784F4B" w:rsidRDefault="00784F4B" w:rsidP="00552351">
            <w:pPr>
              <w:rPr>
                <w:rFonts w:eastAsia="Calibri"/>
                <w:sz w:val="18"/>
                <w:szCs w:val="18"/>
                <w:lang w:eastAsia="en-US"/>
              </w:rPr>
            </w:pPr>
          </w:p>
          <w:p w14:paraId="2085DE26" w14:textId="77777777" w:rsidR="00784F4B" w:rsidRDefault="00784F4B" w:rsidP="00784F4B">
            <w:pPr>
              <w:rPr>
                <w:rFonts w:eastAsia="Calibri"/>
                <w:sz w:val="18"/>
                <w:szCs w:val="18"/>
                <w:lang w:eastAsia="en-US"/>
              </w:rPr>
            </w:pPr>
            <w:r>
              <w:rPr>
                <w:rFonts w:eastAsia="Calibri"/>
                <w:sz w:val="18"/>
                <w:szCs w:val="18"/>
                <w:lang w:eastAsia="en-US"/>
              </w:rPr>
              <w:t>İdari Şartnamenin 7.5.4 maddesi</w:t>
            </w:r>
          </w:p>
          <w:p w14:paraId="4AA81E3D" w14:textId="77777777" w:rsidR="00784F4B" w:rsidRDefault="00784F4B" w:rsidP="00784F4B">
            <w:pPr>
              <w:rPr>
                <w:rFonts w:eastAsia="Calibri"/>
                <w:sz w:val="18"/>
                <w:szCs w:val="18"/>
                <w:lang w:eastAsia="en-US"/>
              </w:rPr>
            </w:pPr>
          </w:p>
          <w:p w14:paraId="57B79BBE" w14:textId="77777777" w:rsidR="00784F4B" w:rsidRDefault="00784F4B" w:rsidP="00784F4B">
            <w:pPr>
              <w:rPr>
                <w:rFonts w:eastAsia="Calibri"/>
                <w:sz w:val="18"/>
                <w:szCs w:val="18"/>
                <w:lang w:eastAsia="en-US"/>
              </w:rPr>
            </w:pPr>
            <w:r w:rsidRPr="000C3DF9">
              <w:rPr>
                <w:rFonts w:eastAsia="Calibri"/>
                <w:sz w:val="18"/>
                <w:szCs w:val="18"/>
                <w:lang w:eastAsia="en-US"/>
              </w:rPr>
              <w:t xml:space="preserve">İdari Şartnamenin </w:t>
            </w:r>
            <w:proofErr w:type="gramStart"/>
            <w:r w:rsidRPr="000C3DF9">
              <w:rPr>
                <w:rFonts w:eastAsia="Calibri"/>
                <w:sz w:val="18"/>
                <w:szCs w:val="18"/>
                <w:lang w:eastAsia="en-US"/>
              </w:rPr>
              <w:t xml:space="preserve">7 </w:t>
            </w:r>
            <w:proofErr w:type="spellStart"/>
            <w:r w:rsidRPr="000C3DF9">
              <w:rPr>
                <w:rFonts w:eastAsia="Calibri"/>
                <w:sz w:val="18"/>
                <w:szCs w:val="18"/>
                <w:lang w:eastAsia="en-US"/>
              </w:rPr>
              <w:t>nci</w:t>
            </w:r>
            <w:proofErr w:type="spellEnd"/>
            <w:proofErr w:type="gramEnd"/>
            <w:r w:rsidRPr="000C3DF9">
              <w:rPr>
                <w:rFonts w:eastAsia="Calibri"/>
                <w:sz w:val="18"/>
                <w:szCs w:val="18"/>
                <w:lang w:eastAsia="en-US"/>
              </w:rPr>
              <w:t xml:space="preserve"> maddesi dışındaki maddeleri ile teknik şartnamede belirtilen belgeler sunulacaktır.</w:t>
            </w:r>
          </w:p>
          <w:p w14:paraId="161B0EFB" w14:textId="50CCB138" w:rsidR="00784F4B" w:rsidRPr="00C91F55" w:rsidRDefault="00784F4B" w:rsidP="00784F4B">
            <w:pPr>
              <w:rPr>
                <w:rFonts w:eastAsia="Calibri"/>
                <w:sz w:val="18"/>
                <w:szCs w:val="18"/>
                <w:lang w:eastAsia="en-US"/>
              </w:rPr>
            </w:pP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